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l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2522A2" w:rsidRDefault="00983835" w:rsidP="002522A2"/>
    <w:p w14:paraId="5378AFAF" w14:textId="554CC36D" w:rsidR="00354508" w:rsidRDefault="00354508" w:rsidP="00354508">
      <w:pPr>
        <w:pStyle w:val="Titl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582085B" w14:textId="2E6ACBA2" w:rsidR="00C611A2" w:rsidRDefault="00DB7FA3" w:rsidP="00C611A2">
      <w:pPr>
        <w:pStyle w:val="SubTitle1"/>
        <w:rPr>
          <w:rFonts w:ascii="Arial" w:hAnsi="Arial" w:cs="Arial"/>
          <w:smallCaps/>
          <w:sz w:val="36"/>
          <w:szCs w:val="40"/>
        </w:rPr>
      </w:pPr>
      <w:r w:rsidRPr="00DB7FA3">
        <w:rPr>
          <w:rFonts w:ascii="Arial" w:hAnsi="Arial" w:cs="Arial"/>
          <w:smallCaps/>
          <w:sz w:val="36"/>
          <w:szCs w:val="40"/>
        </w:rPr>
        <w:t>develop</w:t>
      </w:r>
      <w:r w:rsidR="00754802">
        <w:rPr>
          <w:rFonts w:ascii="Arial" w:hAnsi="Arial" w:cs="Arial"/>
          <w:smallCaps/>
          <w:sz w:val="36"/>
          <w:szCs w:val="40"/>
        </w:rPr>
        <w:t>ment of</w:t>
      </w:r>
      <w:r w:rsidRPr="00DB7FA3">
        <w:rPr>
          <w:rFonts w:ascii="Arial" w:hAnsi="Arial" w:cs="Arial"/>
          <w:smallCaps/>
          <w:sz w:val="36"/>
          <w:szCs w:val="40"/>
        </w:rPr>
        <w:t xml:space="preserve"> awareness materials on antimicrobial resistance (AMR) and antimicrobial usage (AMU)</w:t>
      </w:r>
    </w:p>
    <w:p w14:paraId="59FC6389" w14:textId="4283759B" w:rsidR="00DB7FA3" w:rsidRDefault="00DB7FA3" w:rsidP="00DB7FA3"/>
    <w:p w14:paraId="4843984B" w14:textId="77777777" w:rsidR="00DB7FA3" w:rsidRPr="002522A2" w:rsidRDefault="00DB7FA3" w:rsidP="002522A2"/>
    <w:p w14:paraId="299E0ED9" w14:textId="1935F0CA" w:rsidR="00F81607" w:rsidRPr="002522A2" w:rsidRDefault="00F81607" w:rsidP="002522A2">
      <w:pPr>
        <w:jc w:val="center"/>
      </w:pPr>
      <w:r w:rsidRPr="002522A2">
        <w:rPr>
          <w:rFonts w:ascii="Arial" w:hAnsi="Arial" w:cs="Arial"/>
          <w:b/>
          <w:smallCaps/>
          <w:sz w:val="36"/>
          <w:szCs w:val="40"/>
        </w:rPr>
        <w:t>Annex 1</w:t>
      </w:r>
      <w:r w:rsidR="009C4D02">
        <w:rPr>
          <w:rFonts w:ascii="Arial" w:hAnsi="Arial" w:cs="Arial"/>
          <w:b/>
          <w:smallCaps/>
          <w:sz w:val="36"/>
          <w:szCs w:val="40"/>
        </w:rPr>
        <w:t>.</w:t>
      </w:r>
      <w:r w:rsidR="00032B33">
        <w:rPr>
          <w:rFonts w:ascii="Arial" w:hAnsi="Arial" w:cs="Arial"/>
          <w:b/>
          <w:smallCaps/>
          <w:sz w:val="36"/>
          <w:szCs w:val="40"/>
        </w:rPr>
        <w:t>C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2522A2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62A99DEF" w:rsidR="00F81607" w:rsidRDefault="00F81607" w:rsidP="00F81607"/>
    <w:p w14:paraId="3F229448" w14:textId="08B0E427" w:rsidR="00B84D99" w:rsidRPr="00B84D99" w:rsidRDefault="009C4D02" w:rsidP="00B84D99">
      <w:pPr>
        <w:rPr>
          <w:rFonts w:cs="Arial"/>
          <w:b/>
          <w:smallCaps/>
          <w:sz w:val="36"/>
          <w:szCs w:val="40"/>
          <w:u w:val="single"/>
        </w:rPr>
      </w:pPr>
      <w:r w:rsidRPr="00286F89">
        <w:rPr>
          <w:rFonts w:ascii="Arial" w:hAnsi="Arial" w:cs="Arial"/>
          <w:b/>
          <w:smallCaps/>
          <w:sz w:val="36"/>
          <w:szCs w:val="40"/>
          <w:u w:val="single"/>
        </w:rPr>
        <w:t xml:space="preserve">Lot </w:t>
      </w:r>
      <w:r w:rsidR="00B84D99">
        <w:rPr>
          <w:rFonts w:ascii="Arial" w:hAnsi="Arial" w:cs="Arial"/>
          <w:b/>
          <w:smallCaps/>
          <w:sz w:val="36"/>
          <w:szCs w:val="40"/>
          <w:u w:val="single"/>
        </w:rPr>
        <w:t>3</w:t>
      </w:r>
      <w:r w:rsidRPr="00286F89">
        <w:rPr>
          <w:rFonts w:ascii="Arial" w:hAnsi="Arial" w:cs="Arial"/>
          <w:b/>
          <w:smallCaps/>
          <w:sz w:val="36"/>
          <w:szCs w:val="40"/>
          <w:u w:val="single"/>
        </w:rPr>
        <w:t xml:space="preserve">: </w:t>
      </w:r>
      <w:r w:rsidR="00B84D99" w:rsidRPr="00B84D99">
        <w:rPr>
          <w:rFonts w:cs="Arial"/>
          <w:b/>
          <w:smallCaps/>
          <w:sz w:val="36"/>
          <w:szCs w:val="40"/>
          <w:u w:val="single"/>
        </w:rPr>
        <w:t xml:space="preserve">Video production on AMR/AMU awareness </w:t>
      </w:r>
    </w:p>
    <w:p w14:paraId="4ACC9436" w14:textId="2C9F539E" w:rsidR="00CB0C39" w:rsidRDefault="00CB0C39" w:rsidP="00B84D99">
      <w:pPr>
        <w:rPr>
          <w:rFonts w:ascii="Arial" w:hAnsi="Arial" w:cs="Arial"/>
          <w:b/>
          <w:smallCaps/>
          <w:sz w:val="36"/>
          <w:szCs w:val="40"/>
          <w:u w:val="single"/>
        </w:rPr>
        <w:sectPr w:rsidR="00CB0C39" w:rsidSect="00CB0C39">
          <w:headerReference w:type="default" r:id="rId12"/>
          <w:footerReference w:type="default" r:id="rId13"/>
          <w:pgSz w:w="11907" w:h="16839" w:code="9"/>
          <w:pgMar w:top="1418" w:right="1418" w:bottom="1418" w:left="1418" w:header="720" w:footer="476" w:gutter="0"/>
          <w:cols w:space="720"/>
          <w:docGrid w:linePitch="299"/>
        </w:sectPr>
      </w:pPr>
    </w:p>
    <w:p w14:paraId="2771A142" w14:textId="77777777" w:rsidR="009C4D02" w:rsidRPr="00BE3EDC" w:rsidRDefault="009C4D02" w:rsidP="009C4D02">
      <w:pPr>
        <w:jc w:val="center"/>
        <w:rPr>
          <w:rFonts w:ascii="Arial" w:hAnsi="Arial" w:cs="Arial"/>
          <w:b/>
          <w:smallCaps/>
          <w:sz w:val="36"/>
          <w:szCs w:val="40"/>
          <w:u w:val="single"/>
        </w:rPr>
      </w:pPr>
    </w:p>
    <w:p w14:paraId="201CB35E" w14:textId="77777777" w:rsidR="009C4D02" w:rsidRDefault="009C4D02" w:rsidP="00F81607"/>
    <w:p w14:paraId="30885B41" w14:textId="52C422F0" w:rsidR="00F81607" w:rsidRPr="002522A2" w:rsidRDefault="00F81607" w:rsidP="002522A2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2522A2" w:rsidRDefault="00BA7EF8" w:rsidP="002522A2"/>
    <w:bookmarkEnd w:id="0"/>
    <w:bookmarkEnd w:id="1"/>
    <w:p w14:paraId="63EA24EB" w14:textId="74E6104D" w:rsidR="005721D1" w:rsidRPr="005721D1" w:rsidRDefault="005721D1" w:rsidP="005721D1">
      <w:pPr>
        <w:spacing w:after="0"/>
        <w:jc w:val="left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horzAnchor="margin" w:tblpY="1215"/>
        <w:tblW w:w="13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5"/>
        <w:gridCol w:w="2160"/>
        <w:gridCol w:w="1800"/>
        <w:gridCol w:w="2396"/>
      </w:tblGrid>
      <w:tr w:rsidR="00064959" w:rsidRPr="004C46DE" w14:paraId="7B1CB528" w14:textId="77777777" w:rsidTr="00804C7D">
        <w:trPr>
          <w:trHeight w:val="1300"/>
        </w:trPr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8974881" w14:textId="0FF8CC1A" w:rsidR="00064959" w:rsidRPr="004C46DE" w:rsidRDefault="00064959" w:rsidP="009E74A4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 </w:t>
            </w:r>
            <w:r w:rsidR="00B51477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Products</w:t>
            </w:r>
            <w:r w:rsidR="00206D04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70B2DB" w14:textId="252EC5BE" w:rsidR="00064959" w:rsidRPr="004C46DE" w:rsidRDefault="00D742EC" w:rsidP="005677C9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Unit</w:t>
            </w:r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 xml:space="preserve"> cost</w:t>
            </w:r>
            <w:r w:rsidR="00CF7B05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 xml:space="preserve"> (in Euro)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4EC53D60" w14:textId="6D4C5716" w:rsidR="00064959" w:rsidRPr="004C46DE" w:rsidRDefault="00D742EC" w:rsidP="009E74A4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Quantity</w:t>
            </w:r>
            <w:r w:rsidR="00064959"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7FD074C5" w14:textId="77777777" w:rsidR="00064959" w:rsidRPr="004C46DE" w:rsidRDefault="00064959" w:rsidP="009E74A4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Cs w:val="22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Cs w:val="22"/>
                <w:lang w:val="en-US" w:eastAsia="fr-FR"/>
              </w:rPr>
              <w:t xml:space="preserve">Amount in EURO and quoted free of all duties, taxes and other charges and excluding VAT. </w:t>
            </w:r>
          </w:p>
        </w:tc>
      </w:tr>
      <w:tr w:rsidR="00064959" w:rsidRPr="004C46DE" w14:paraId="333876D8" w14:textId="77777777" w:rsidTr="00804C7D">
        <w:trPr>
          <w:trHeight w:val="330"/>
        </w:trPr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794F1" w14:textId="698E1CC1" w:rsidR="00064959" w:rsidRPr="004C46DE" w:rsidRDefault="0026221E" w:rsidP="009E74A4">
            <w:pPr>
              <w:spacing w:after="0"/>
              <w:jc w:val="left"/>
              <w:rPr>
                <w:b/>
                <w:bCs/>
                <w:sz w:val="28"/>
                <w:szCs w:val="24"/>
              </w:rPr>
            </w:pPr>
            <w:r w:rsidRPr="00070DB6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Video</w:t>
            </w:r>
            <w:r w:rsidR="0050269B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 xml:space="preserve"> </w:t>
            </w:r>
            <w:r w:rsidR="00707160" w:rsidRPr="00070DB6">
              <w:rPr>
                <w:b/>
                <w:bCs/>
                <w:sz w:val="28"/>
                <w:szCs w:val="24"/>
              </w:rPr>
              <w:t>on responsible and prudent use of antimicrobials in human, animal and environment</w:t>
            </w:r>
            <w:r w:rsidR="00B50879">
              <w:rPr>
                <w:b/>
                <w:bCs/>
                <w:sz w:val="28"/>
                <w:szCs w:val="24"/>
              </w:rPr>
              <w:t xml:space="preserve">. </w:t>
            </w:r>
            <w:r w:rsidR="00B50879">
              <w:t xml:space="preserve"> </w:t>
            </w:r>
            <w:r w:rsidR="00B50879" w:rsidRPr="00B50879"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  <w:t>The video should be of high quality in 1920x1080 format with a minimum of 120 pixels for use on YouTube, Twitter, Facebook and other social media</w:t>
            </w:r>
            <w:r w:rsidR="0050269B"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  <w:t xml:space="preserve"> (See attached technical details)</w:t>
            </w:r>
            <w:r w:rsidR="00B50879" w:rsidRPr="00B50879"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D329F" w14:textId="77777777" w:rsidR="00064959" w:rsidRPr="00523534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highlight w:val="yellow"/>
                <w:lang w:val="en-US" w:eastAsia="fr-F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9FAB" w14:textId="5B14E6BD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 </w:t>
            </w:r>
            <w:r w:rsidR="008C3789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A0F2CD9" w14:textId="77777777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 </w:t>
            </w:r>
          </w:p>
        </w:tc>
      </w:tr>
      <w:tr w:rsidR="00064959" w:rsidRPr="004C46DE" w14:paraId="15F48EF3" w14:textId="77777777" w:rsidTr="00804C7D">
        <w:trPr>
          <w:trHeight w:val="330"/>
        </w:trPr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ACDF2" w14:textId="45D0A245" w:rsidR="00064959" w:rsidRPr="004C46DE" w:rsidRDefault="002F3B12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 w:rsidRPr="002F3B12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eastAsia="fr-FR"/>
              </w:rPr>
              <w:t>V</w:t>
            </w:r>
            <w:r w:rsidR="008C3789" w:rsidRPr="002F3B12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eastAsia="fr-FR"/>
              </w:rPr>
              <w:t>ideo on good animal husbandry practices such as hygiene and sanitation, biosecurity, vaccination</w:t>
            </w:r>
            <w:r w:rsidR="008C3789" w:rsidRPr="008C3789"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  <w:t>, etc. to reduce use of antimicrobials in animal production. The video should be of high quality in 1920x1080 format with a minimum of 120 pixels for use on YouTube, Twitter, Facebook and other social media</w:t>
            </w:r>
            <w:r w:rsidR="0050269B"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  <w:t xml:space="preserve"> (See attached technical details)</w:t>
            </w:r>
            <w:r w:rsidR="008C3789" w:rsidRPr="008C3789"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CB47B" w14:textId="77777777" w:rsidR="00064959" w:rsidRPr="00523534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highlight w:val="yellow"/>
                <w:lang w:val="en-US" w:eastAsia="fr-F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9F4C" w14:textId="25292041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 xml:space="preserve"> </w:t>
            </w:r>
            <w:r w:rsidR="008C3789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CAED0B" w14:textId="77777777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</w:p>
        </w:tc>
      </w:tr>
      <w:tr w:rsidR="00FF5438" w:rsidRPr="004C46DE" w14:paraId="01707D2A" w14:textId="77777777" w:rsidTr="00804C7D">
        <w:trPr>
          <w:trHeight w:val="446"/>
        </w:trPr>
        <w:tc>
          <w:tcPr>
            <w:tcW w:w="1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center"/>
            <w:hideMark/>
          </w:tcPr>
          <w:p w14:paraId="42303E47" w14:textId="22BE889B" w:rsidR="00FF5438" w:rsidRPr="004C46DE" w:rsidRDefault="00523534" w:rsidP="00FF5438">
            <w:pPr>
              <w:spacing w:after="0"/>
              <w:jc w:val="right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Global Cost</w:t>
            </w:r>
          </w:p>
          <w:p w14:paraId="48934FB1" w14:textId="59BCFC84" w:rsidR="00FF5438" w:rsidRPr="004C46DE" w:rsidRDefault="00FF5438" w:rsidP="009E74A4">
            <w:pPr>
              <w:spacing w:after="0"/>
              <w:jc w:val="left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6652605" w14:textId="028B5F14" w:rsidR="00FF5438" w:rsidRPr="004C46DE" w:rsidRDefault="00FF5438" w:rsidP="00FF5438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</w:p>
        </w:tc>
      </w:tr>
    </w:tbl>
    <w:p w14:paraId="735BE6F5" w14:textId="6932FB93" w:rsidR="005721D1" w:rsidRPr="005721D1" w:rsidRDefault="005721D1" w:rsidP="005721D1">
      <w:pPr>
        <w:spacing w:after="0"/>
        <w:jc w:val="left"/>
        <w:rPr>
          <w:rFonts w:ascii="Arial" w:hAnsi="Arial" w:cs="Arial"/>
          <w:sz w:val="20"/>
          <w:szCs w:val="22"/>
        </w:rPr>
      </w:pPr>
    </w:p>
    <w:p w14:paraId="7D280903" w14:textId="6B067FA6" w:rsidR="007A29E0" w:rsidRPr="005721D1" w:rsidRDefault="007A29E0" w:rsidP="005721D1">
      <w:pPr>
        <w:spacing w:after="0"/>
        <w:jc w:val="left"/>
        <w:rPr>
          <w:rFonts w:ascii="Arial" w:hAnsi="Arial" w:cs="Arial"/>
          <w:sz w:val="20"/>
          <w:szCs w:val="22"/>
        </w:rPr>
      </w:pPr>
    </w:p>
    <w:p w14:paraId="3D67AF74" w14:textId="77777777" w:rsidR="00BB20B1" w:rsidRPr="00D85550" w:rsidRDefault="00BB20B1" w:rsidP="006F18A8">
      <w:pPr>
        <w:pStyle w:val="Texte"/>
        <w:rPr>
          <w:sz w:val="24"/>
          <w:szCs w:val="24"/>
        </w:rPr>
      </w:pPr>
    </w:p>
    <w:p w14:paraId="75C54226" w14:textId="050749D5" w:rsidR="007A29E0" w:rsidRPr="00D85550" w:rsidRDefault="007A29E0">
      <w:pPr>
        <w:pStyle w:val="Texte"/>
        <w:rPr>
          <w:sz w:val="24"/>
          <w:szCs w:val="24"/>
        </w:rPr>
      </w:pPr>
    </w:p>
    <w:p w14:paraId="03A828E1" w14:textId="3096B4AB" w:rsidR="00523534" w:rsidRPr="00D85550" w:rsidRDefault="00523534">
      <w:pPr>
        <w:pStyle w:val="Texte"/>
        <w:rPr>
          <w:sz w:val="24"/>
          <w:szCs w:val="24"/>
        </w:rPr>
      </w:pPr>
    </w:p>
    <w:p w14:paraId="69A58C59" w14:textId="77777777" w:rsidR="00D85550" w:rsidRDefault="00D85550">
      <w:pPr>
        <w:pStyle w:val="Texte"/>
        <w:rPr>
          <w:sz w:val="24"/>
          <w:szCs w:val="24"/>
        </w:rPr>
      </w:pPr>
    </w:p>
    <w:p w14:paraId="77DFD137" w14:textId="77777777" w:rsidR="008C3789" w:rsidRDefault="00D85550">
      <w:pPr>
        <w:pStyle w:val="Texte"/>
        <w:rPr>
          <w:sz w:val="24"/>
          <w:szCs w:val="24"/>
        </w:rPr>
      </w:pPr>
      <w:r w:rsidRPr="00D85550">
        <w:rPr>
          <w:sz w:val="24"/>
          <w:szCs w:val="24"/>
        </w:rPr>
        <w:t xml:space="preserve"> </w:t>
      </w:r>
    </w:p>
    <w:p w14:paraId="64523875" w14:textId="77777777" w:rsidR="008C3789" w:rsidRDefault="008C3789">
      <w:pPr>
        <w:pStyle w:val="Texte"/>
        <w:rPr>
          <w:sz w:val="24"/>
          <w:szCs w:val="24"/>
        </w:rPr>
      </w:pPr>
    </w:p>
    <w:p w14:paraId="3F25896B" w14:textId="77777777" w:rsidR="008C3789" w:rsidRDefault="008C3789">
      <w:pPr>
        <w:pStyle w:val="Texte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2566" w:tblpY="-34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8C3789" w14:paraId="44162853" w14:textId="77777777" w:rsidTr="00CF198E">
        <w:tc>
          <w:tcPr>
            <w:tcW w:w="562" w:type="dxa"/>
            <w:shd w:val="clear" w:color="auto" w:fill="FFFF00"/>
          </w:tcPr>
          <w:p w14:paraId="03B776F7" w14:textId="77777777" w:rsidR="008C3789" w:rsidRDefault="008C3789" w:rsidP="008C3789">
            <w:pPr>
              <w:pStyle w:val="Texte"/>
              <w:rPr>
                <w:b/>
                <w:bCs/>
              </w:rPr>
            </w:pPr>
          </w:p>
        </w:tc>
        <w:tc>
          <w:tcPr>
            <w:tcW w:w="3261" w:type="dxa"/>
          </w:tcPr>
          <w:p w14:paraId="305B92A9" w14:textId="287106A0" w:rsidR="008C3789" w:rsidRDefault="008C3789" w:rsidP="008C3789">
            <w:pPr>
              <w:pStyle w:val="Texte"/>
              <w:rPr>
                <w:b/>
                <w:bCs/>
              </w:rPr>
            </w:pPr>
            <w:r>
              <w:rPr>
                <w:b/>
                <w:bCs/>
              </w:rPr>
              <w:t>To be completed</w:t>
            </w:r>
            <w:r w:rsidR="00B45B52">
              <w:rPr>
                <w:b/>
                <w:bCs/>
              </w:rPr>
              <w:t xml:space="preserve"> by the tende</w:t>
            </w:r>
            <w:r w:rsidR="00CF198E">
              <w:rPr>
                <w:b/>
                <w:bCs/>
              </w:rPr>
              <w:t>rer</w:t>
            </w:r>
          </w:p>
        </w:tc>
      </w:tr>
    </w:tbl>
    <w:p w14:paraId="209DC90F" w14:textId="053436C3" w:rsidR="00D85550" w:rsidRPr="00D85550" w:rsidRDefault="00D85550">
      <w:pPr>
        <w:pStyle w:val="Texte"/>
        <w:rPr>
          <w:sz w:val="24"/>
          <w:szCs w:val="24"/>
        </w:rPr>
      </w:pPr>
      <w:r w:rsidRPr="00D85550">
        <w:rPr>
          <w:sz w:val="24"/>
          <w:szCs w:val="24"/>
        </w:rPr>
        <w:t>Legend:</w:t>
      </w:r>
    </w:p>
    <w:p w14:paraId="3B241980" w14:textId="77777777" w:rsidR="00523534" w:rsidRPr="00523534" w:rsidRDefault="00523534">
      <w:pPr>
        <w:pStyle w:val="Texte"/>
        <w:rPr>
          <w:b/>
          <w:bCs/>
        </w:rPr>
      </w:pPr>
    </w:p>
    <w:sectPr w:rsidR="00523534" w:rsidRPr="00523534" w:rsidSect="005721D1">
      <w:pgSz w:w="16839" w:h="11907" w:orient="landscape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89A" w14:textId="77777777" w:rsidR="00B67E34" w:rsidRDefault="00B67E34">
      <w:r>
        <w:separator/>
      </w:r>
    </w:p>
  </w:endnote>
  <w:endnote w:type="continuationSeparator" w:id="0">
    <w:p w14:paraId="2E994B35" w14:textId="77777777" w:rsidR="00B67E34" w:rsidRDefault="00B67E34">
      <w:r>
        <w:continuationSeparator/>
      </w:r>
    </w:p>
  </w:endnote>
  <w:endnote w:type="continuationNotice" w:id="1">
    <w:p w14:paraId="3C700F70" w14:textId="77777777" w:rsidR="00B67E34" w:rsidRDefault="00B67E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PageNumber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PageNumber"/>
        <w:rFonts w:ascii="Calibri" w:hAnsi="Calibri"/>
      </w:rPr>
      <w:fldChar w:fldCharType="begin"/>
    </w:r>
    <w:r w:rsidRPr="00687B38">
      <w:rPr>
        <w:rStyle w:val="PageNumber"/>
        <w:rFonts w:ascii="Calibri" w:hAnsi="Calibri"/>
        <w:lang w:val="fr-BE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 w:rsidR="006D3915">
      <w:rPr>
        <w:rStyle w:val="PageNumber"/>
        <w:rFonts w:ascii="Calibri" w:hAnsi="Calibri"/>
        <w:noProof/>
        <w:lang w:val="fr-BE"/>
      </w:rPr>
      <w:t>2</w:t>
    </w:r>
    <w:r w:rsidRPr="0030290B">
      <w:rPr>
        <w:rStyle w:val="PageNumber"/>
        <w:rFonts w:ascii="Calibri" w:hAnsi="Calibri"/>
      </w:rPr>
      <w:fldChar w:fldCharType="end"/>
    </w:r>
    <w:r>
      <w:rPr>
        <w:rStyle w:val="PageNumber"/>
        <w:rFonts w:ascii="Calibri" w:hAnsi="Calibri"/>
        <w:lang w:val="fr-BE"/>
      </w:rPr>
      <w:t>/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687B38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 w:rsidR="006D3915">
      <w:rPr>
        <w:rStyle w:val="PageNumber"/>
        <w:rFonts w:ascii="Calibri" w:hAnsi="Calibri"/>
        <w:noProof/>
        <w:snapToGrid w:val="0"/>
        <w:lang w:val="fr-BE"/>
      </w:rPr>
      <w:t>2</w:t>
    </w:r>
    <w:r w:rsidRPr="0030290B">
      <w:rPr>
        <w:rStyle w:val="PageNumber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PageNumber"/>
        <w:rFonts w:ascii="Calibri" w:hAnsi="Calibri"/>
        <w:lang w:val="fr-BE"/>
      </w:rPr>
      <w:t xml:space="preserve"> </w:t>
    </w:r>
    <w:r>
      <w:rPr>
        <w:rStyle w:val="PageNumber"/>
        <w:rFonts w:ascii="Calibri" w:hAnsi="Calibri"/>
        <w:lang w:val="fr-BE"/>
      </w:rPr>
      <w:t xml:space="preserve">                               </w:t>
    </w:r>
    <w:r w:rsidRPr="00687B38">
      <w:rPr>
        <w:rStyle w:val="PageNumber"/>
        <w:rFonts w:ascii="Calibri" w:hAnsi="Calibri"/>
        <w:lang w:val="fr-BE"/>
      </w:rPr>
      <w:tab/>
      <w:t xml:space="preserve">                       </w:t>
    </w:r>
    <w:r>
      <w:rPr>
        <w:rStyle w:val="PageNumber"/>
        <w:rFonts w:ascii="Calibri" w:hAnsi="Calibri"/>
        <w:lang w:val="fr-BE"/>
      </w:rPr>
      <w:t xml:space="preserve">       </w:t>
    </w:r>
    <w:r w:rsidRPr="00687B38">
      <w:rPr>
        <w:rStyle w:val="PageNumber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7933" w14:textId="77777777" w:rsidR="00B67E34" w:rsidRDefault="00B67E34">
      <w:r>
        <w:separator/>
      </w:r>
    </w:p>
  </w:footnote>
  <w:footnote w:type="continuationSeparator" w:id="0">
    <w:p w14:paraId="4D33FAA6" w14:textId="77777777" w:rsidR="00B67E34" w:rsidRDefault="00B67E34">
      <w:r>
        <w:continuationSeparator/>
      </w:r>
    </w:p>
  </w:footnote>
  <w:footnote w:type="continuationNotice" w:id="1">
    <w:p w14:paraId="1373E83F" w14:textId="77777777" w:rsidR="00B67E34" w:rsidRDefault="00B67E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Header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4" name="Image 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hybridMultilevel"/>
    <w:tmpl w:val="055AB100"/>
    <w:lvl w:ilvl="0" w:tplc="FD460EF2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 w:tplc="C3785F4C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plc="7D54A17E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 w:tplc="0BF0671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plc="36A267CA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plc="20666D7C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plc="B480437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plc="8E62C00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plc="669835F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hybridMultilevel"/>
    <w:tmpl w:val="1F6A9CD6"/>
    <w:styleLink w:val="Style2"/>
    <w:lvl w:ilvl="0" w:tplc="7CDC9ED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F22ADB28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 w:tplc="11CC075C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 w:tplc="93DCDB44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 w:tplc="49ACD24E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 w:tplc="AC1E9854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 w:tplc="5F42DB32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 w:tplc="9718107C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 w:tplc="E7CC0662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hybridMultilevel"/>
    <w:tmpl w:val="51F0D2CE"/>
    <w:lvl w:ilvl="0" w:tplc="3FAE858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6520D48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 w:tplc="CE7286EA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 w:tplc="330E24E8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389644CA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470A96E8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BA98024A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34586490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6C20A22E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hybridMultilevel"/>
    <w:tmpl w:val="12E400C8"/>
    <w:lvl w:ilvl="0" w:tplc="FADA46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B894841E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 w:tplc="E5A8237C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 w:tplc="A94E8A42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 w:tplc="89A4EFB2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 w:tplc="02665452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 w:tplc="3AAAEF7E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 w:tplc="75325D8C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 w:tplc="3ECA548A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981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B33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959"/>
    <w:rsid w:val="00064A47"/>
    <w:rsid w:val="000666DF"/>
    <w:rsid w:val="00067070"/>
    <w:rsid w:val="00067685"/>
    <w:rsid w:val="00067CE8"/>
    <w:rsid w:val="00070DB6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02D6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6D04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5416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22A2"/>
    <w:rsid w:val="00254CF6"/>
    <w:rsid w:val="00255011"/>
    <w:rsid w:val="0025749D"/>
    <w:rsid w:val="00257A54"/>
    <w:rsid w:val="00260541"/>
    <w:rsid w:val="00260F9E"/>
    <w:rsid w:val="002613ED"/>
    <w:rsid w:val="00261414"/>
    <w:rsid w:val="0026221E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6F89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3B12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0F96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009"/>
    <w:rsid w:val="0036237E"/>
    <w:rsid w:val="003629ED"/>
    <w:rsid w:val="0036544D"/>
    <w:rsid w:val="00365BDD"/>
    <w:rsid w:val="00366F33"/>
    <w:rsid w:val="0036751A"/>
    <w:rsid w:val="003679BB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0734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46DE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269B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534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677C9"/>
    <w:rsid w:val="00570EC9"/>
    <w:rsid w:val="0057195D"/>
    <w:rsid w:val="005720F9"/>
    <w:rsid w:val="005721D1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697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6A68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E8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3EEB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96F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160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277E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4802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4C7D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25F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C1B"/>
    <w:rsid w:val="008C1EC4"/>
    <w:rsid w:val="008C32C2"/>
    <w:rsid w:val="008C3789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7F8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3B42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D02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14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A3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626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49A0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284F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5B52"/>
    <w:rsid w:val="00B46010"/>
    <w:rsid w:val="00B46B38"/>
    <w:rsid w:val="00B46BD4"/>
    <w:rsid w:val="00B47186"/>
    <w:rsid w:val="00B47BC1"/>
    <w:rsid w:val="00B50879"/>
    <w:rsid w:val="00B51477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67E34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5052"/>
    <w:rsid w:val="00B76C1B"/>
    <w:rsid w:val="00B7708C"/>
    <w:rsid w:val="00B810D8"/>
    <w:rsid w:val="00B814B5"/>
    <w:rsid w:val="00B818CC"/>
    <w:rsid w:val="00B82C4B"/>
    <w:rsid w:val="00B84D99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48BD"/>
    <w:rsid w:val="00C556F5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66C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97152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0C39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98"/>
    <w:rsid w:val="00CE6E9E"/>
    <w:rsid w:val="00CE7441"/>
    <w:rsid w:val="00CE7650"/>
    <w:rsid w:val="00CE7772"/>
    <w:rsid w:val="00CE7CDC"/>
    <w:rsid w:val="00CF0053"/>
    <w:rsid w:val="00CF080A"/>
    <w:rsid w:val="00CF1449"/>
    <w:rsid w:val="00CF198E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CF7B05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550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2EC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5550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B7FA3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162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438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Heading2">
    <w:name w:val="heading 2"/>
    <w:basedOn w:val="Heading1"/>
    <w:next w:val="Texte"/>
    <w:link w:val="Heading2Ch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Heading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Heading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8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aliases w:val="ho,header odd,Alt Header,Heading 11,h,index,Sommaire,date,SJ Head1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link w:val="Heading1"/>
    <w:rsid w:val="00C22BF0"/>
    <w:rPr>
      <w:rFonts w:ascii="Arial" w:hAnsi="Arial" w:cs="Arial"/>
      <w:b/>
      <w:smallCaps/>
      <w:sz w:val="22"/>
      <w:lang w:eastAsia="en-US"/>
    </w:rPr>
  </w:style>
  <w:style w:type="table" w:styleId="TableGrid">
    <w:name w:val="Table Grid"/>
    <w:basedOn w:val="Table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link w:val="Heading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92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ＭＳ 明朝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ＭＳ 明朝" w:hAnsi="Century Schoolbook"/>
      <w:sz w:val="24"/>
      <w:lang w:val="fr-FR" w:eastAsia="fr-FR"/>
    </w:rPr>
  </w:style>
  <w:style w:type="paragraph" w:customStyle="1" w:styleId="ListeHierarchique">
    <w:name w:val="ListeHierarchique"/>
    <w:basedOn w:val="BodyText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DefaultParagraphFon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HeaderChar">
    <w:name w:val="Header Char"/>
    <w:aliases w:val="ho Char,header odd Char,Alt Header Char,Heading 11 Char,h Char,index Char,Sommaire Char,date Char,SJ Head1 Char"/>
    <w:basedOn w:val="DefaultParagraphFont"/>
    <w:link w:val="Header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DefaultParagraphFont"/>
    <w:link w:val="CorpsdeTexte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SubtleEmphasis">
    <w:name w:val="Subtle Emphasis"/>
    <w:basedOn w:val="DefaultParagraphFont"/>
    <w:uiPriority w:val="19"/>
    <w:qFormat/>
    <w:rsid w:val="00DE33F6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23125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7</TotalTime>
  <Pages>2</Pages>
  <Words>159</Words>
  <Characters>907</Characters>
  <Application>Microsoft Office Word</Application>
  <DocSecurity>0</DocSecurity>
  <PresentationFormat>Microsoft Word 11.0</PresentationFormat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1064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Kinzang Dukpa</cp:lastModifiedBy>
  <cp:revision>8</cp:revision>
  <cp:lastPrinted>2020-12-29T17:27:00Z</cp:lastPrinted>
  <dcterms:created xsi:type="dcterms:W3CDTF">2021-05-06T00:56:00Z</dcterms:created>
  <dcterms:modified xsi:type="dcterms:W3CDTF">2021-05-06T09:30:00Z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