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06E" w14:textId="77C7E3A4" w:rsidR="21B9119E" w:rsidRDefault="207735C6" w:rsidP="73CA57A4">
      <w:pPr>
        <w:spacing w:after="120"/>
        <w:jc w:val="center"/>
        <w:rPr>
          <w:rFonts w:ascii="Arial" w:eastAsia="Arial" w:hAnsi="Arial" w:cs="Arial"/>
          <w:color w:val="000000" w:themeColor="text1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208C9E45" wp14:editId="267A4091">
            <wp:extent cx="1341720" cy="589858"/>
            <wp:effectExtent l="0" t="0" r="0" b="0"/>
            <wp:docPr id="365872742" name="Picture 365872742" descr="Logo 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8727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20" cy="5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204E" w14:textId="77777777" w:rsidR="00DC56EF" w:rsidRDefault="00DC56EF" w:rsidP="73CA57A4">
      <w:p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0A748DF2" w14:textId="3E068AE6" w:rsidR="21B9119E" w:rsidRPr="008C5869" w:rsidRDefault="00B805CD" w:rsidP="73CA57A4">
      <w:p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C5869">
        <w:rPr>
          <w:rFonts w:ascii="Arial" w:eastAsia="Arial" w:hAnsi="Arial" w:cs="Arial"/>
          <w:color w:val="000000" w:themeColor="text1"/>
          <w:sz w:val="20"/>
          <w:szCs w:val="20"/>
        </w:rPr>
        <w:t>AMR</w:t>
      </w:r>
      <w:r w:rsidR="004A7F83">
        <w:rPr>
          <w:rFonts w:ascii="Arial" w:eastAsia="Arial" w:hAnsi="Arial" w:cs="Arial"/>
          <w:color w:val="000000" w:themeColor="text1"/>
          <w:sz w:val="20"/>
          <w:szCs w:val="20"/>
        </w:rPr>
        <w:t>-VPD</w:t>
      </w:r>
      <w:r w:rsidR="21B9119E" w:rsidRPr="008C5869">
        <w:rPr>
          <w:rFonts w:ascii="Arial" w:eastAsia="Arial" w:hAnsi="Arial" w:cs="Arial"/>
          <w:color w:val="000000" w:themeColor="text1"/>
          <w:sz w:val="20"/>
          <w:szCs w:val="20"/>
        </w:rPr>
        <w:t>/</w:t>
      </w:r>
      <w:r w:rsidRPr="008C5869">
        <w:rPr>
          <w:rFonts w:ascii="Arial" w:eastAsia="Arial" w:hAnsi="Arial" w:cs="Arial"/>
          <w:color w:val="000000" w:themeColor="text1"/>
          <w:sz w:val="20"/>
          <w:szCs w:val="20"/>
        </w:rPr>
        <w:t>CFT2021</w:t>
      </w:r>
      <w:r w:rsidR="21B9119E" w:rsidRPr="008C5869">
        <w:rPr>
          <w:rFonts w:ascii="Arial" w:eastAsia="Arial" w:hAnsi="Arial" w:cs="Arial"/>
          <w:color w:val="000000" w:themeColor="text1"/>
          <w:sz w:val="20"/>
          <w:szCs w:val="20"/>
        </w:rPr>
        <w:t>/01</w:t>
      </w:r>
    </w:p>
    <w:p w14:paraId="30932E7B" w14:textId="77777777" w:rsidR="00DC56EF" w:rsidRPr="008C5869" w:rsidRDefault="00DC56EF" w:rsidP="73CA57A4">
      <w:pPr>
        <w:spacing w:after="1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0556819" w14:textId="6086F934" w:rsidR="21B9119E" w:rsidRPr="00B805CD" w:rsidRDefault="00EC04B1" w:rsidP="3DD2198F">
      <w:pPr>
        <w:pStyle w:val="Titre"/>
        <w:spacing w:after="120"/>
        <w:jc w:val="center"/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</w:rPr>
      </w:pPr>
      <w:r w:rsidRPr="00B805CD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</w:rPr>
        <w:t xml:space="preserve">Document </w:t>
      </w:r>
      <w:r w:rsidR="00B805CD" w:rsidRPr="00B805CD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</w:rPr>
        <w:t>D</w:t>
      </w:r>
      <w:r w:rsidR="21B9119E" w:rsidRPr="00B805CD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</w:rPr>
        <w:t xml:space="preserve">: </w:t>
      </w:r>
      <w:r w:rsidR="00B805CD" w:rsidRPr="00B805CD">
        <w:rPr>
          <w:rFonts w:ascii="Arial" w:eastAsia="Arial" w:hAnsi="Arial" w:cs="Arial"/>
          <w:b/>
          <w:bCs/>
          <w:smallCaps/>
          <w:color w:val="000000" w:themeColor="text1"/>
          <w:sz w:val="36"/>
          <w:szCs w:val="36"/>
        </w:rPr>
        <w:t>FINANCIAL OFFER</w:t>
      </w:r>
    </w:p>
    <w:p w14:paraId="62B77620" w14:textId="4EFF4AB1" w:rsidR="73CA57A4" w:rsidRPr="00B805CD" w:rsidRDefault="73CA57A4" w:rsidP="73CA57A4">
      <w:pPr>
        <w:rPr>
          <w:rFonts w:ascii="Arial" w:hAnsi="Arial" w:cs="Arial"/>
          <w:b/>
          <w:sz w:val="20"/>
          <w:szCs w:val="20"/>
        </w:rPr>
      </w:pPr>
    </w:p>
    <w:p w14:paraId="58667CCE" w14:textId="77777777" w:rsidR="00B805CD" w:rsidRDefault="00B805CD" w:rsidP="00B805CD">
      <w:pPr>
        <w:pStyle w:val="Texte"/>
      </w:pPr>
      <w:bookmarkStart w:id="0" w:name="_Toc497142123"/>
      <w:r w:rsidRPr="002C47AB">
        <w:t xml:space="preserve">Detailed cost profiles will need to be country specific supporting viable and sustainable national-level M&amp;E frameworks. </w:t>
      </w:r>
    </w:p>
    <w:p w14:paraId="6ECECF2A" w14:textId="77777777" w:rsidR="00B805CD" w:rsidRDefault="00B805CD" w:rsidP="00B805CD">
      <w:pPr>
        <w:pStyle w:val="Texte"/>
      </w:pPr>
      <w:r w:rsidRPr="002D32F1">
        <w:t xml:space="preserve">The financial offer should be provided in EURO and quoted free of all duties, taxes and other charges, excluding VAT. </w:t>
      </w:r>
    </w:p>
    <w:bookmarkEnd w:id="0"/>
    <w:p w14:paraId="0EC5810F" w14:textId="5050EC85" w:rsidR="586ECD11" w:rsidRPr="00493FAB" w:rsidRDefault="586ECD11" w:rsidP="1E25CCDF">
      <w:pPr>
        <w:rPr>
          <w:rFonts w:ascii="Arial" w:hAnsi="Arial" w:cs="Arial"/>
          <w:sz w:val="20"/>
          <w:szCs w:val="20"/>
          <w:lang w:val="en-GB"/>
        </w:rPr>
      </w:pPr>
      <w:r w:rsidRPr="3A39D872">
        <w:rPr>
          <w:rFonts w:ascii="Arial" w:hAnsi="Arial" w:cs="Arial"/>
          <w:sz w:val="20"/>
          <w:szCs w:val="20"/>
          <w:lang w:val="en-GB"/>
        </w:rPr>
        <w:t xml:space="preserve">It is requested that quote rates are appropriately aligned with rates associated with the non-profit industry. The OIE is </w:t>
      </w:r>
      <w:r w:rsidR="00B9768C" w:rsidRPr="3A39D872">
        <w:rPr>
          <w:rFonts w:ascii="Arial" w:hAnsi="Arial" w:cs="Arial"/>
          <w:sz w:val="20"/>
          <w:szCs w:val="20"/>
          <w:lang w:val="en-GB"/>
        </w:rPr>
        <w:t>categorised</w:t>
      </w:r>
      <w:r w:rsidRPr="3A39D872">
        <w:rPr>
          <w:rFonts w:ascii="Arial" w:hAnsi="Arial" w:cs="Arial"/>
          <w:sz w:val="20"/>
          <w:szCs w:val="20"/>
          <w:lang w:val="en-GB"/>
        </w:rPr>
        <w:t xml:space="preserve"> as an international organisation</w:t>
      </w:r>
      <w:r w:rsidR="553F1A0E" w:rsidRPr="3A39D872">
        <w:rPr>
          <w:rFonts w:ascii="Arial" w:hAnsi="Arial" w:cs="Arial"/>
          <w:sz w:val="20"/>
          <w:szCs w:val="20"/>
          <w:lang w:val="en-GB"/>
        </w:rPr>
        <w:t xml:space="preserve"> </w:t>
      </w:r>
      <w:r w:rsidR="008565DF" w:rsidRPr="3A39D872">
        <w:rPr>
          <w:rFonts w:ascii="Arial" w:hAnsi="Arial" w:cs="Arial"/>
          <w:sz w:val="20"/>
          <w:szCs w:val="20"/>
          <w:lang w:val="en-GB"/>
        </w:rPr>
        <w:t xml:space="preserve">and it is expected that the </w:t>
      </w:r>
      <w:r w:rsidR="006B2EF9" w:rsidRPr="3A39D872">
        <w:rPr>
          <w:rFonts w:ascii="Arial" w:hAnsi="Arial" w:cs="Arial"/>
          <w:sz w:val="20"/>
          <w:szCs w:val="20"/>
          <w:lang w:val="en-GB"/>
        </w:rPr>
        <w:t xml:space="preserve">reduced </w:t>
      </w:r>
      <w:r w:rsidR="008565DF" w:rsidRPr="3A39D872">
        <w:rPr>
          <w:rFonts w:ascii="Arial" w:hAnsi="Arial" w:cs="Arial"/>
          <w:sz w:val="20"/>
          <w:szCs w:val="20"/>
          <w:lang w:val="en-GB"/>
        </w:rPr>
        <w:t xml:space="preserve">ranges quoted in the response reflect </w:t>
      </w:r>
      <w:r w:rsidR="006B2EF9" w:rsidRPr="3A39D872">
        <w:rPr>
          <w:rFonts w:ascii="Arial" w:hAnsi="Arial" w:cs="Arial"/>
          <w:sz w:val="20"/>
          <w:szCs w:val="20"/>
          <w:lang w:val="en-GB"/>
        </w:rPr>
        <w:t>the organization</w:t>
      </w:r>
      <w:r w:rsidR="1B40D3AC" w:rsidRPr="3A39D872">
        <w:rPr>
          <w:rFonts w:ascii="Arial" w:hAnsi="Arial" w:cs="Arial"/>
          <w:sz w:val="20"/>
          <w:szCs w:val="20"/>
          <w:lang w:val="en-GB"/>
        </w:rPr>
        <w:t>’s</w:t>
      </w:r>
      <w:r w:rsidR="006B2EF9" w:rsidRPr="3A39D872">
        <w:rPr>
          <w:rFonts w:ascii="Arial" w:hAnsi="Arial" w:cs="Arial"/>
          <w:sz w:val="20"/>
          <w:szCs w:val="20"/>
          <w:lang w:val="en-GB"/>
        </w:rPr>
        <w:t xml:space="preserve"> classification. </w:t>
      </w:r>
      <w:r w:rsidR="553F1A0E" w:rsidRPr="3A39D87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589946" w14:textId="77777777" w:rsidR="00D96925" w:rsidRPr="00493FAB" w:rsidRDefault="00D96925" w:rsidP="1E25CCDF">
      <w:pPr>
        <w:rPr>
          <w:rFonts w:ascii="Arial" w:hAnsi="Arial" w:cs="Arial"/>
          <w:sz w:val="20"/>
          <w:szCs w:val="20"/>
          <w:lang w:val="en-GB"/>
        </w:rPr>
      </w:pPr>
    </w:p>
    <w:p w14:paraId="3875BC21" w14:textId="5EFAC033" w:rsidR="001300CB" w:rsidRDefault="001300CB" w:rsidP="54679349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303"/>
      </w:tblGrid>
      <w:tr w:rsidR="00407432" w:rsidRPr="00493FAB" w14:paraId="0AF1118E" w14:textId="77777777" w:rsidTr="00310C0B">
        <w:trPr>
          <w:trHeight w:val="132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E9776" w14:textId="5390EA6D" w:rsidR="00310C0B" w:rsidRPr="00310C0B" w:rsidRDefault="00310C0B" w:rsidP="00310C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10C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57D35" w14:textId="4E4CA780" w:rsidR="00407432" w:rsidRPr="00310C0B" w:rsidRDefault="00310C0B" w:rsidP="00310C0B">
            <w:pPr>
              <w:pStyle w:val="Texte"/>
              <w:jc w:val="center"/>
            </w:pPr>
            <w:r w:rsidRPr="00310C0B">
              <w:rPr>
                <w:b/>
                <w:bCs/>
                <w:szCs w:val="20"/>
              </w:rPr>
              <w:t>Cost (in EUR)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br/>
            </w:r>
            <w:r w:rsidRPr="00310C0B">
              <w:rPr>
                <w:i/>
                <w:iCs/>
              </w:rPr>
              <w:t>free of all duties, taxes and other charges, excluding VAT</w:t>
            </w:r>
            <w:r w:rsidRPr="002D32F1">
              <w:t>.</w:t>
            </w:r>
          </w:p>
        </w:tc>
      </w:tr>
      <w:tr w:rsidR="00407432" w:rsidRPr="00493FAB" w14:paraId="1C62DCD9" w14:textId="77777777" w:rsidTr="00310C0B">
        <w:trPr>
          <w:trHeight w:val="243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BE6C2" w14:textId="2F64384B" w:rsidR="00310C0B" w:rsidRPr="00310C0B" w:rsidRDefault="00310C0B" w:rsidP="00310C0B">
            <w:pPr>
              <w:tabs>
                <w:tab w:val="left" w:pos="193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68157454"/>
            <w:r>
              <w:rPr>
                <w:rFonts w:ascii="Arial" w:hAnsi="Arial" w:cs="Arial"/>
                <w:sz w:val="20"/>
                <w:szCs w:val="20"/>
                <w:lang w:val="en-GB"/>
              </w:rPr>
              <w:t>Technical Assistance: for f</w:t>
            </w:r>
            <w:r w:rsidRPr="00310C0B">
              <w:rPr>
                <w:rFonts w:ascii="Arial" w:hAnsi="Arial" w:cs="Arial"/>
                <w:sz w:val="20"/>
                <w:szCs w:val="20"/>
                <w:lang w:val="en-GB"/>
              </w:rPr>
              <w:t xml:space="preserve">ive of the MPTF Countries and/or other LMICs have M&amp;E Systems in place and are using the data to produce an annual AMR NAP implementation progress report. </w:t>
            </w:r>
          </w:p>
          <w:bookmarkEnd w:id="1"/>
          <w:p w14:paraId="4F147633" w14:textId="64406A5B" w:rsidR="00407432" w:rsidRPr="00310C0B" w:rsidRDefault="00407432" w:rsidP="00310C0B">
            <w:pPr>
              <w:tabs>
                <w:tab w:val="left" w:pos="193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23B0" w14:textId="5989CA32" w:rsidR="00407432" w:rsidRPr="00493FAB" w:rsidRDefault="00407432" w:rsidP="00EC75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7432" w:rsidRPr="00493FAB" w14:paraId="69BCB62E" w14:textId="77777777" w:rsidTr="00310C0B">
        <w:trPr>
          <w:trHeight w:val="27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8EF74" w14:textId="6E70093F" w:rsidR="00310C0B" w:rsidRPr="00310C0B" w:rsidRDefault="00310C0B" w:rsidP="00310C0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Hlk68157537"/>
            <w:r>
              <w:rPr>
                <w:rFonts w:ascii="Arial" w:hAnsi="Arial" w:cs="Arial"/>
                <w:sz w:val="20"/>
                <w:szCs w:val="20"/>
                <w:lang w:val="en-GB"/>
              </w:rPr>
              <w:t>Technical Assistance to a</w:t>
            </w:r>
            <w:r w:rsidRPr="00310C0B">
              <w:rPr>
                <w:rFonts w:ascii="Arial" w:hAnsi="Arial" w:cs="Arial"/>
                <w:sz w:val="20"/>
                <w:szCs w:val="20"/>
                <w:lang w:val="en-GB"/>
              </w:rPr>
              <w:t xml:space="preserve"> minimum of 11 countries receiving AMR MPTF Grants having access to remote advice on a call down basis, including access to</w:t>
            </w:r>
            <w:r w:rsidRPr="00310C0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E- learning tools on development and deployment of NAP M&amp;E frameworks based on the tripartite guidance documents.</w:t>
            </w:r>
          </w:p>
          <w:bookmarkEnd w:id="2"/>
          <w:p w14:paraId="36ACDD9E" w14:textId="3A5D418E" w:rsidR="00407432" w:rsidRPr="00310C0B" w:rsidRDefault="00407432" w:rsidP="00310C0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0F891" w14:textId="03E30113" w:rsidR="00407432" w:rsidRPr="00493FAB" w:rsidRDefault="004074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7432" w:rsidRPr="00493FAB" w14:paraId="024CD06A" w14:textId="77777777" w:rsidTr="00310C0B">
        <w:trPr>
          <w:trHeight w:val="27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F4DA8" w14:textId="65BCBA2C" w:rsidR="00407432" w:rsidRPr="00493FAB" w:rsidRDefault="00310C0B" w:rsidP="00310C0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0C0B">
              <w:rPr>
                <w:rFonts w:ascii="Arial" w:hAnsi="Arial" w:cs="Arial"/>
                <w:sz w:val="20"/>
                <w:szCs w:val="20"/>
                <w:lang w:val="en-GB"/>
              </w:rPr>
              <w:t>coordinated multisectoral forum for M&amp;E practitioners from countries and Tripartite agencies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2F918" w14:textId="77777777" w:rsidR="00407432" w:rsidRDefault="004074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F8D291" w14:textId="77777777" w:rsidR="00310C0B" w:rsidRDefault="00310C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1ABF1C" w14:textId="77777777" w:rsidR="00310C0B" w:rsidRDefault="00310C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A5E4F2" w14:textId="15B2DED1" w:rsidR="00310C0B" w:rsidRPr="00493FAB" w:rsidRDefault="00310C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7432" w:rsidRPr="00493FAB" w14:paraId="6652C910" w14:textId="77777777" w:rsidTr="00310C0B">
        <w:trPr>
          <w:trHeight w:val="270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96F0C" w14:textId="044819A7" w:rsidR="00407432" w:rsidRPr="00310C0B" w:rsidRDefault="00B805CD" w:rsidP="00B805C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310C0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Overall cost :</w:t>
            </w:r>
          </w:p>
        </w:tc>
        <w:tc>
          <w:tcPr>
            <w:tcW w:w="4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42456" w14:textId="0AFD40BE" w:rsidR="00407432" w:rsidRPr="00493FAB" w:rsidRDefault="004074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F2C51BF" w14:textId="26AB8169" w:rsidR="00F63D89" w:rsidRPr="00493FAB" w:rsidRDefault="00F63D89">
      <w:pPr>
        <w:rPr>
          <w:rFonts w:ascii="Arial" w:hAnsi="Arial" w:cs="Arial"/>
          <w:sz w:val="20"/>
          <w:szCs w:val="20"/>
          <w:lang w:val="en-GB"/>
        </w:rPr>
      </w:pPr>
    </w:p>
    <w:p w14:paraId="532D7695" w14:textId="77777777" w:rsidR="00310C0B" w:rsidRDefault="00310C0B" w:rsidP="00310C0B">
      <w:pPr>
        <w:pStyle w:val="Texte"/>
        <w:rPr>
          <w:b/>
          <w:bCs/>
          <w:i/>
          <w:iCs/>
        </w:rPr>
      </w:pPr>
    </w:p>
    <w:p w14:paraId="1B7C37FB" w14:textId="77777777" w:rsidR="00310C0B" w:rsidRDefault="00310C0B" w:rsidP="00310C0B">
      <w:pPr>
        <w:pStyle w:val="Texte"/>
        <w:rPr>
          <w:b/>
          <w:bCs/>
          <w:i/>
          <w:iCs/>
        </w:rPr>
      </w:pPr>
    </w:p>
    <w:p w14:paraId="46F67DFD" w14:textId="77777777" w:rsidR="00310C0B" w:rsidRDefault="00310C0B" w:rsidP="00310C0B">
      <w:pPr>
        <w:pStyle w:val="Texte"/>
        <w:rPr>
          <w:b/>
          <w:bCs/>
          <w:i/>
          <w:iCs/>
        </w:rPr>
      </w:pPr>
    </w:p>
    <w:p w14:paraId="6606FA37" w14:textId="077C4F2F" w:rsidR="00310C0B" w:rsidRPr="00310C0B" w:rsidRDefault="00310C0B" w:rsidP="00310C0B">
      <w:pPr>
        <w:pStyle w:val="Texte"/>
        <w:rPr>
          <w:i/>
          <w:iCs/>
          <w:highlight w:val="yellow"/>
        </w:rPr>
      </w:pPr>
      <w:r w:rsidRPr="00310C0B">
        <w:rPr>
          <w:b/>
          <w:bCs/>
          <w:i/>
          <w:iCs/>
        </w:rPr>
        <w:t>Note</w:t>
      </w:r>
      <w:r w:rsidRPr="00310C0B">
        <w:rPr>
          <w:i/>
          <w:iCs/>
        </w:rPr>
        <w:t>: The overall cost based on the proposed schedule of work must include travel, meals, accommodation and all travel-related costs (visa etc.).</w:t>
      </w:r>
    </w:p>
    <w:p w14:paraId="7048674C" w14:textId="77777777" w:rsidR="0076678C" w:rsidRPr="00493FAB" w:rsidRDefault="0076678C">
      <w:pPr>
        <w:rPr>
          <w:rFonts w:ascii="Arial" w:hAnsi="Arial" w:cs="Arial"/>
          <w:sz w:val="20"/>
          <w:szCs w:val="20"/>
          <w:lang w:val="en-GB"/>
        </w:rPr>
      </w:pPr>
    </w:p>
    <w:sectPr w:rsidR="0076678C" w:rsidRPr="0049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7C0F"/>
    <w:multiLevelType w:val="hybridMultilevel"/>
    <w:tmpl w:val="FF26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DUwtzSyMDe3MLZU0lEKTi0uzszPAykwNKgFAFm6f3gtAAAA"/>
  </w:docVars>
  <w:rsids>
    <w:rsidRoot w:val="00F63D89"/>
    <w:rsid w:val="00000570"/>
    <w:rsid w:val="00012F5E"/>
    <w:rsid w:val="00035AF5"/>
    <w:rsid w:val="00072665"/>
    <w:rsid w:val="0009699B"/>
    <w:rsid w:val="000B23E2"/>
    <w:rsid w:val="000D0A75"/>
    <w:rsid w:val="000D747A"/>
    <w:rsid w:val="000E2BE7"/>
    <w:rsid w:val="001165DC"/>
    <w:rsid w:val="001300CB"/>
    <w:rsid w:val="00132109"/>
    <w:rsid w:val="0015767E"/>
    <w:rsid w:val="0018261E"/>
    <w:rsid w:val="00185151"/>
    <w:rsid w:val="00195251"/>
    <w:rsid w:val="001969DE"/>
    <w:rsid w:val="001F1945"/>
    <w:rsid w:val="00200D1A"/>
    <w:rsid w:val="002111CD"/>
    <w:rsid w:val="00223EA7"/>
    <w:rsid w:val="00234F7E"/>
    <w:rsid w:val="00250DD2"/>
    <w:rsid w:val="00254D38"/>
    <w:rsid w:val="00295DFA"/>
    <w:rsid w:val="00296731"/>
    <w:rsid w:val="002A1C4B"/>
    <w:rsid w:val="002A5DD7"/>
    <w:rsid w:val="002C303F"/>
    <w:rsid w:val="002C727D"/>
    <w:rsid w:val="002D6B17"/>
    <w:rsid w:val="002D7DC3"/>
    <w:rsid w:val="002E2AFE"/>
    <w:rsid w:val="0030130B"/>
    <w:rsid w:val="00310932"/>
    <w:rsid w:val="00310C0B"/>
    <w:rsid w:val="0034707C"/>
    <w:rsid w:val="00352767"/>
    <w:rsid w:val="00354C7D"/>
    <w:rsid w:val="00354D31"/>
    <w:rsid w:val="003648F6"/>
    <w:rsid w:val="003653C8"/>
    <w:rsid w:val="00372338"/>
    <w:rsid w:val="0038722F"/>
    <w:rsid w:val="00393EB7"/>
    <w:rsid w:val="003A1B55"/>
    <w:rsid w:val="003A257C"/>
    <w:rsid w:val="003A5B25"/>
    <w:rsid w:val="003C6A2C"/>
    <w:rsid w:val="003C76B5"/>
    <w:rsid w:val="003E0F42"/>
    <w:rsid w:val="003F1EBA"/>
    <w:rsid w:val="00407432"/>
    <w:rsid w:val="004572C3"/>
    <w:rsid w:val="0046583D"/>
    <w:rsid w:val="00465C81"/>
    <w:rsid w:val="00480103"/>
    <w:rsid w:val="00493FAB"/>
    <w:rsid w:val="004964FE"/>
    <w:rsid w:val="004A035D"/>
    <w:rsid w:val="004A0733"/>
    <w:rsid w:val="004A74F9"/>
    <w:rsid w:val="004A7F83"/>
    <w:rsid w:val="004D0ED8"/>
    <w:rsid w:val="004D5601"/>
    <w:rsid w:val="004D5F08"/>
    <w:rsid w:val="004D675C"/>
    <w:rsid w:val="005111A9"/>
    <w:rsid w:val="00533384"/>
    <w:rsid w:val="005E0860"/>
    <w:rsid w:val="0060513F"/>
    <w:rsid w:val="006133F3"/>
    <w:rsid w:val="0062167C"/>
    <w:rsid w:val="0063123F"/>
    <w:rsid w:val="006442CF"/>
    <w:rsid w:val="006951E1"/>
    <w:rsid w:val="006B2EF9"/>
    <w:rsid w:val="006C02F0"/>
    <w:rsid w:val="006C6290"/>
    <w:rsid w:val="006C6E35"/>
    <w:rsid w:val="006E1629"/>
    <w:rsid w:val="0071271C"/>
    <w:rsid w:val="00741343"/>
    <w:rsid w:val="0076678C"/>
    <w:rsid w:val="00772E70"/>
    <w:rsid w:val="00780841"/>
    <w:rsid w:val="0079167C"/>
    <w:rsid w:val="00791C05"/>
    <w:rsid w:val="007A5436"/>
    <w:rsid w:val="007B09F9"/>
    <w:rsid w:val="007C2629"/>
    <w:rsid w:val="007D2C4D"/>
    <w:rsid w:val="007F4E49"/>
    <w:rsid w:val="008355E1"/>
    <w:rsid w:val="00837E1E"/>
    <w:rsid w:val="0085001B"/>
    <w:rsid w:val="00854FDB"/>
    <w:rsid w:val="008565DF"/>
    <w:rsid w:val="00886EC6"/>
    <w:rsid w:val="00887DC3"/>
    <w:rsid w:val="008C1022"/>
    <w:rsid w:val="008C5869"/>
    <w:rsid w:val="008E0E3F"/>
    <w:rsid w:val="008E69BF"/>
    <w:rsid w:val="008F57BF"/>
    <w:rsid w:val="008F7BB7"/>
    <w:rsid w:val="009132D3"/>
    <w:rsid w:val="00922190"/>
    <w:rsid w:val="00935844"/>
    <w:rsid w:val="00945A16"/>
    <w:rsid w:val="00952AB8"/>
    <w:rsid w:val="009619AC"/>
    <w:rsid w:val="009C424F"/>
    <w:rsid w:val="009D0A81"/>
    <w:rsid w:val="00A03EAA"/>
    <w:rsid w:val="00A10E2E"/>
    <w:rsid w:val="00A134F4"/>
    <w:rsid w:val="00A1651B"/>
    <w:rsid w:val="00A26E1F"/>
    <w:rsid w:val="00A30A4A"/>
    <w:rsid w:val="00A3363E"/>
    <w:rsid w:val="00A45EC0"/>
    <w:rsid w:val="00A528C9"/>
    <w:rsid w:val="00A61AE7"/>
    <w:rsid w:val="00A71EB4"/>
    <w:rsid w:val="00A730BE"/>
    <w:rsid w:val="00A87182"/>
    <w:rsid w:val="00A943F8"/>
    <w:rsid w:val="00A94DCF"/>
    <w:rsid w:val="00A96E68"/>
    <w:rsid w:val="00AB1D0F"/>
    <w:rsid w:val="00AB33DC"/>
    <w:rsid w:val="00AD1DE0"/>
    <w:rsid w:val="00AE0AFC"/>
    <w:rsid w:val="00B02278"/>
    <w:rsid w:val="00B070B6"/>
    <w:rsid w:val="00B170A5"/>
    <w:rsid w:val="00B2233C"/>
    <w:rsid w:val="00B46AF4"/>
    <w:rsid w:val="00B61C8F"/>
    <w:rsid w:val="00B623D6"/>
    <w:rsid w:val="00B805CD"/>
    <w:rsid w:val="00B9768C"/>
    <w:rsid w:val="00BB3633"/>
    <w:rsid w:val="00BC1EB6"/>
    <w:rsid w:val="00BE0A1A"/>
    <w:rsid w:val="00C03E2E"/>
    <w:rsid w:val="00C27404"/>
    <w:rsid w:val="00C37DF9"/>
    <w:rsid w:val="00C47546"/>
    <w:rsid w:val="00C72E0E"/>
    <w:rsid w:val="00C81326"/>
    <w:rsid w:val="00C937A0"/>
    <w:rsid w:val="00CA557E"/>
    <w:rsid w:val="00CB4AF6"/>
    <w:rsid w:val="00CC4748"/>
    <w:rsid w:val="00CC74A3"/>
    <w:rsid w:val="00CD5B01"/>
    <w:rsid w:val="00CD730C"/>
    <w:rsid w:val="00D03255"/>
    <w:rsid w:val="00D46046"/>
    <w:rsid w:val="00D664D1"/>
    <w:rsid w:val="00D86083"/>
    <w:rsid w:val="00D8634A"/>
    <w:rsid w:val="00D90819"/>
    <w:rsid w:val="00D93C58"/>
    <w:rsid w:val="00D96925"/>
    <w:rsid w:val="00DC56EF"/>
    <w:rsid w:val="00DE3C34"/>
    <w:rsid w:val="00DE4467"/>
    <w:rsid w:val="00E5592F"/>
    <w:rsid w:val="00E57525"/>
    <w:rsid w:val="00E57644"/>
    <w:rsid w:val="00E57E95"/>
    <w:rsid w:val="00E61AB0"/>
    <w:rsid w:val="00E8513E"/>
    <w:rsid w:val="00E87BE5"/>
    <w:rsid w:val="00EB5C77"/>
    <w:rsid w:val="00EC04B1"/>
    <w:rsid w:val="00EC7515"/>
    <w:rsid w:val="00EE2348"/>
    <w:rsid w:val="00F11C4F"/>
    <w:rsid w:val="00F2220A"/>
    <w:rsid w:val="00F63D89"/>
    <w:rsid w:val="00F80418"/>
    <w:rsid w:val="00F8404C"/>
    <w:rsid w:val="00FB2A9F"/>
    <w:rsid w:val="00FD3EBA"/>
    <w:rsid w:val="00FF302A"/>
    <w:rsid w:val="00FF44C2"/>
    <w:rsid w:val="012CC8C1"/>
    <w:rsid w:val="017D0E03"/>
    <w:rsid w:val="02F21C17"/>
    <w:rsid w:val="02FEAD9E"/>
    <w:rsid w:val="0325874D"/>
    <w:rsid w:val="032E22F7"/>
    <w:rsid w:val="036A1995"/>
    <w:rsid w:val="0404D1D8"/>
    <w:rsid w:val="05799802"/>
    <w:rsid w:val="06E7BBD9"/>
    <w:rsid w:val="07511189"/>
    <w:rsid w:val="07896DAD"/>
    <w:rsid w:val="086F1D0D"/>
    <w:rsid w:val="0990E006"/>
    <w:rsid w:val="09E6D880"/>
    <w:rsid w:val="0A2A07D1"/>
    <w:rsid w:val="0A3EA8A4"/>
    <w:rsid w:val="0A7FA21F"/>
    <w:rsid w:val="0ADE702E"/>
    <w:rsid w:val="0C02184D"/>
    <w:rsid w:val="0CA1F084"/>
    <w:rsid w:val="0CC876E3"/>
    <w:rsid w:val="0CFF9D95"/>
    <w:rsid w:val="0D460DCB"/>
    <w:rsid w:val="0D7F30C7"/>
    <w:rsid w:val="0E3E997C"/>
    <w:rsid w:val="0E7F0471"/>
    <w:rsid w:val="109387D9"/>
    <w:rsid w:val="1204727B"/>
    <w:rsid w:val="124B2E42"/>
    <w:rsid w:val="143C16C4"/>
    <w:rsid w:val="146AFA9F"/>
    <w:rsid w:val="148278A2"/>
    <w:rsid w:val="14A5794A"/>
    <w:rsid w:val="14F2A6AB"/>
    <w:rsid w:val="15377EF2"/>
    <w:rsid w:val="153D2E76"/>
    <w:rsid w:val="16D5D972"/>
    <w:rsid w:val="18922C4E"/>
    <w:rsid w:val="1A369F9F"/>
    <w:rsid w:val="1B40D3AC"/>
    <w:rsid w:val="1BF4EBE4"/>
    <w:rsid w:val="1BFC796C"/>
    <w:rsid w:val="1C82749A"/>
    <w:rsid w:val="1D6DAAD0"/>
    <w:rsid w:val="1D7D6F31"/>
    <w:rsid w:val="1E25CCDF"/>
    <w:rsid w:val="1F62E9FC"/>
    <w:rsid w:val="1FC5D729"/>
    <w:rsid w:val="207735C6"/>
    <w:rsid w:val="21904755"/>
    <w:rsid w:val="21B9119E"/>
    <w:rsid w:val="21CBE368"/>
    <w:rsid w:val="21EF5F00"/>
    <w:rsid w:val="21FF0FFF"/>
    <w:rsid w:val="22F30B85"/>
    <w:rsid w:val="230C9441"/>
    <w:rsid w:val="23337FE7"/>
    <w:rsid w:val="23FBA38C"/>
    <w:rsid w:val="24D8F247"/>
    <w:rsid w:val="25603E9C"/>
    <w:rsid w:val="25A9E11E"/>
    <w:rsid w:val="2604F03F"/>
    <w:rsid w:val="265C89C8"/>
    <w:rsid w:val="275C9A6C"/>
    <w:rsid w:val="28AB25EF"/>
    <w:rsid w:val="290A2A09"/>
    <w:rsid w:val="290FC0B8"/>
    <w:rsid w:val="2952717E"/>
    <w:rsid w:val="295E451D"/>
    <w:rsid w:val="2AFBCBE4"/>
    <w:rsid w:val="2C6A4541"/>
    <w:rsid w:val="2CD3F0A9"/>
    <w:rsid w:val="30103FAB"/>
    <w:rsid w:val="30B2F318"/>
    <w:rsid w:val="30E44F47"/>
    <w:rsid w:val="317DF933"/>
    <w:rsid w:val="31DD68EA"/>
    <w:rsid w:val="32C3AB5C"/>
    <w:rsid w:val="332AF510"/>
    <w:rsid w:val="3489B95E"/>
    <w:rsid w:val="36F40B94"/>
    <w:rsid w:val="3793C59F"/>
    <w:rsid w:val="37B7A37B"/>
    <w:rsid w:val="3820A14B"/>
    <w:rsid w:val="3968D726"/>
    <w:rsid w:val="396A4F93"/>
    <w:rsid w:val="39E2F503"/>
    <w:rsid w:val="3A009378"/>
    <w:rsid w:val="3A39D872"/>
    <w:rsid w:val="3B069D1A"/>
    <w:rsid w:val="3DD2198F"/>
    <w:rsid w:val="3E3F16B4"/>
    <w:rsid w:val="408AE209"/>
    <w:rsid w:val="40C45C72"/>
    <w:rsid w:val="40C565D0"/>
    <w:rsid w:val="415E5415"/>
    <w:rsid w:val="42D934AE"/>
    <w:rsid w:val="4322F719"/>
    <w:rsid w:val="4370AD88"/>
    <w:rsid w:val="44438D69"/>
    <w:rsid w:val="445ED8CD"/>
    <w:rsid w:val="4482D90B"/>
    <w:rsid w:val="448C048E"/>
    <w:rsid w:val="464EE212"/>
    <w:rsid w:val="466221F0"/>
    <w:rsid w:val="475E9986"/>
    <w:rsid w:val="486B778C"/>
    <w:rsid w:val="49CD188A"/>
    <w:rsid w:val="4A5DC012"/>
    <w:rsid w:val="4AB55828"/>
    <w:rsid w:val="4B3D8C5B"/>
    <w:rsid w:val="4B4C1607"/>
    <w:rsid w:val="4D486C34"/>
    <w:rsid w:val="50ADC37E"/>
    <w:rsid w:val="51814D80"/>
    <w:rsid w:val="52B71CBC"/>
    <w:rsid w:val="54679349"/>
    <w:rsid w:val="55295BCD"/>
    <w:rsid w:val="553F1A0E"/>
    <w:rsid w:val="5575D4C1"/>
    <w:rsid w:val="55E7663A"/>
    <w:rsid w:val="5692CE51"/>
    <w:rsid w:val="57555028"/>
    <w:rsid w:val="5761E018"/>
    <w:rsid w:val="579A8517"/>
    <w:rsid w:val="585D3AEF"/>
    <w:rsid w:val="586ECD11"/>
    <w:rsid w:val="59404D45"/>
    <w:rsid w:val="5962EE82"/>
    <w:rsid w:val="5B2210D9"/>
    <w:rsid w:val="5B3E8DB5"/>
    <w:rsid w:val="5BDCB8F4"/>
    <w:rsid w:val="5C161E94"/>
    <w:rsid w:val="5CE43918"/>
    <w:rsid w:val="5D105A02"/>
    <w:rsid w:val="5EA9F9FC"/>
    <w:rsid w:val="60230F65"/>
    <w:rsid w:val="617FB517"/>
    <w:rsid w:val="618D07B6"/>
    <w:rsid w:val="62040B8C"/>
    <w:rsid w:val="62ED0093"/>
    <w:rsid w:val="62F21C7B"/>
    <w:rsid w:val="634C4A50"/>
    <w:rsid w:val="63E61E26"/>
    <w:rsid w:val="64960C38"/>
    <w:rsid w:val="65298427"/>
    <w:rsid w:val="6599439A"/>
    <w:rsid w:val="65D855A0"/>
    <w:rsid w:val="6754BAB5"/>
    <w:rsid w:val="6A8256B0"/>
    <w:rsid w:val="6B26F6FF"/>
    <w:rsid w:val="6BD7C08F"/>
    <w:rsid w:val="6D7D135A"/>
    <w:rsid w:val="6F9C1A1D"/>
    <w:rsid w:val="6FB2FED3"/>
    <w:rsid w:val="70212D93"/>
    <w:rsid w:val="70865E24"/>
    <w:rsid w:val="7210E344"/>
    <w:rsid w:val="72129973"/>
    <w:rsid w:val="724F29D6"/>
    <w:rsid w:val="729AFA86"/>
    <w:rsid w:val="738E9D20"/>
    <w:rsid w:val="73CA57A4"/>
    <w:rsid w:val="74EE1267"/>
    <w:rsid w:val="75E3BAF4"/>
    <w:rsid w:val="76E034CA"/>
    <w:rsid w:val="7811E22C"/>
    <w:rsid w:val="78AE82BB"/>
    <w:rsid w:val="79C7E08D"/>
    <w:rsid w:val="7A1C42D3"/>
    <w:rsid w:val="7A54414F"/>
    <w:rsid w:val="7A90B6E1"/>
    <w:rsid w:val="7B3FCC5D"/>
    <w:rsid w:val="7BF8CCE1"/>
    <w:rsid w:val="7CAEF0B5"/>
    <w:rsid w:val="7DD508D7"/>
    <w:rsid w:val="7F5746C4"/>
    <w:rsid w:val="7F7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7D5A"/>
  <w15:chartTrackingRefBased/>
  <w15:docId w15:val="{E8BC74C1-8145-4699-B525-A467AA8A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2665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A12743"/>
      <w:sz w:val="40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2665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b/>
      <w:color w:val="808080" w:themeColor="background1" w:themeShade="80"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2665"/>
    <w:rPr>
      <w:rFonts w:asciiTheme="majorHAnsi" w:eastAsiaTheme="majorEastAsia" w:hAnsiTheme="majorHAnsi" w:cstheme="majorBidi"/>
      <w:b/>
      <w:color w:val="808080" w:themeColor="background1" w:themeShade="80"/>
      <w:sz w:val="26"/>
      <w:szCs w:val="2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072665"/>
    <w:rPr>
      <w:rFonts w:asciiTheme="majorHAnsi" w:eastAsiaTheme="majorEastAsia" w:hAnsiTheme="majorHAnsi" w:cstheme="majorBidi"/>
      <w:b/>
      <w:color w:val="A12743"/>
      <w:sz w:val="40"/>
      <w:szCs w:val="32"/>
      <w:lang w:val="en-GB"/>
    </w:rPr>
  </w:style>
  <w:style w:type="table" w:styleId="Grilledutableau">
    <w:name w:val="Table Grid"/>
    <w:basedOn w:val="TableauNormal"/>
    <w:uiPriority w:val="39"/>
    <w:rsid w:val="00F63D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111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11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11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11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11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1A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6583D"/>
    <w:pPr>
      <w:spacing w:line="240" w:lineRule="auto"/>
    </w:p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442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42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5592F"/>
    <w:rPr>
      <w:color w:val="954F72" w:themeColor="followedHyperlink"/>
      <w:u w:val="single"/>
    </w:rPr>
  </w:style>
  <w:style w:type="paragraph" w:customStyle="1" w:styleId="Texte">
    <w:name w:val="Texte"/>
    <w:basedOn w:val="Normal"/>
    <w:qFormat/>
    <w:rsid w:val="00B805CD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11" ma:contentTypeDescription="Crée un document." ma:contentTypeScope="" ma:versionID="de42b5812c5d75e1ff3820e88c870f38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08227d83ab02e244c22c7f8d570bd19d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F0CB8-5AFA-48C6-8D79-D6C05A20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F1093-0ECA-498E-800A-A3FE45292F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28CBD-C733-467E-A6AC-1387BF8F6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a.rivera@oie.int</dc:creator>
  <cp:keywords/>
  <dc:description/>
  <cp:lastModifiedBy>Andrea Rivera Valdez</cp:lastModifiedBy>
  <cp:revision>3</cp:revision>
  <cp:lastPrinted>2021-02-04T17:23:00Z</cp:lastPrinted>
  <dcterms:created xsi:type="dcterms:W3CDTF">2021-05-27T14:58:00Z</dcterms:created>
  <dcterms:modified xsi:type="dcterms:W3CDTF">2021-05-31T08:33:00Z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0x010100200449E801923C498792308FD42D36FA</vt:lpwstr>
  </property>
</Properties>
</file>