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0614" w14:textId="77777777" w:rsidR="00FE768E" w:rsidRPr="00513F4C" w:rsidRDefault="00FE768E" w:rsidP="00FE768E">
      <w:pPr>
        <w:jc w:val="center"/>
        <w:rPr>
          <w:b/>
          <w:sz w:val="24"/>
          <w:lang w:val="es-ES"/>
        </w:rPr>
      </w:pPr>
      <w:r w:rsidRPr="00513F4C">
        <w:rPr>
          <w:b/>
          <w:sz w:val="24"/>
          <w:lang w:val="es-ES"/>
        </w:rPr>
        <w:t>Form</w:t>
      </w:r>
      <w:r>
        <w:rPr>
          <w:b/>
          <w:sz w:val="24"/>
          <w:lang w:val="es-ES"/>
        </w:rPr>
        <w:t>ulario</w:t>
      </w:r>
      <w:r w:rsidRPr="00513F4C">
        <w:rPr>
          <w:b/>
          <w:sz w:val="24"/>
          <w:lang w:val="es-ES"/>
        </w:rPr>
        <w:t xml:space="preserve"> para confirmar anualmente el estatus de los </w:t>
      </w:r>
      <w:r w:rsidR="00C321D1" w:rsidRPr="00C321D1">
        <w:rPr>
          <w:b/>
          <w:sz w:val="24"/>
          <w:lang w:val="es-ES"/>
        </w:rPr>
        <w:t xml:space="preserve">Miembros </w:t>
      </w:r>
      <w:r w:rsidRPr="00513F4C">
        <w:rPr>
          <w:b/>
          <w:sz w:val="24"/>
          <w:lang w:val="es-ES"/>
        </w:rPr>
        <w:t xml:space="preserve">de </w:t>
      </w:r>
      <w:smartTag w:uri="urn:schemas-microsoft-com:office:smarttags" w:element="PersonName">
        <w:smartTagPr>
          <w:attr w:name="ProductID" w:val="la OIE"/>
        </w:smartTagPr>
        <w:r w:rsidRPr="00513F4C">
          <w:rPr>
            <w:b/>
            <w:sz w:val="24"/>
            <w:lang w:val="es-ES"/>
          </w:rPr>
          <w:t>la OIE</w:t>
        </w:r>
      </w:smartTag>
    </w:p>
    <w:p w14:paraId="1E8AEAEF" w14:textId="77777777" w:rsidR="003D5E3D" w:rsidRPr="00FE768E" w:rsidRDefault="00FE768E" w:rsidP="00335EBF">
      <w:pPr>
        <w:spacing w:after="120"/>
        <w:jc w:val="center"/>
        <w:rPr>
          <w:rFonts w:eastAsia="Malgun Gothic"/>
          <w:b/>
          <w:sz w:val="24"/>
          <w:lang w:val="es-ES" w:eastAsia="ko-KR"/>
        </w:rPr>
      </w:pPr>
      <w:r w:rsidRPr="00FE768E">
        <w:rPr>
          <w:b/>
          <w:sz w:val="24"/>
          <w:lang w:val="es-ES"/>
        </w:rPr>
        <w:t>respecto de la peste de pequeños rumiantes</w:t>
      </w:r>
    </w:p>
    <w:p w14:paraId="5263991B" w14:textId="77777777" w:rsidR="008B756F" w:rsidRPr="000A5462" w:rsidRDefault="000A5462" w:rsidP="00335EBF">
      <w:pPr>
        <w:jc w:val="center"/>
        <w:rPr>
          <w:rFonts w:eastAsia="Malgun Gothic"/>
          <w:b/>
          <w:color w:val="FF0000"/>
          <w:lang w:val="es-ES" w:eastAsia="ko-KR"/>
        </w:rPr>
      </w:pPr>
      <w:r w:rsidRPr="00C321D1">
        <w:rPr>
          <w:rFonts w:eastAsia="Malgun Gothic"/>
          <w:b/>
          <w:color w:val="FF0000"/>
          <w:lang w:val="es-ES_tradnl" w:eastAsia="ko-KR"/>
        </w:rPr>
        <w:t xml:space="preserve">El </w:t>
      </w:r>
      <w:proofErr w:type="gramStart"/>
      <w:r w:rsidRPr="00C321D1">
        <w:rPr>
          <w:rFonts w:eastAsia="Malgun Gothic"/>
          <w:b/>
          <w:color w:val="FF0000"/>
          <w:lang w:val="es-ES_tradnl" w:eastAsia="ko-KR"/>
        </w:rPr>
        <w:t>Delegado</w:t>
      </w:r>
      <w:proofErr w:type="gramEnd"/>
      <w:r w:rsidRPr="00C321D1">
        <w:rPr>
          <w:rFonts w:eastAsia="Malgun Gothic"/>
          <w:b/>
          <w:color w:val="FF0000"/>
          <w:lang w:val="es-ES_tradnl" w:eastAsia="ko-KR"/>
        </w:rPr>
        <w:t xml:space="preserve"> deberá completar, fechar y firmar este cuestionario y enviarlo a </w:t>
      </w:r>
      <w:r w:rsidR="0011348C">
        <w:fldChar w:fldCharType="begin"/>
      </w:r>
      <w:r w:rsidR="0011348C" w:rsidRPr="0011348C">
        <w:rPr>
          <w:lang w:val="fr-FR"/>
          <w:rPrChange w:id="0" w:author="Stéphanie Beau" w:date="2021-07-08T12:18:00Z">
            <w:rPr/>
          </w:rPrChange>
        </w:rPr>
        <w:instrText xml:space="preserve"> HYPERLINK "mailto:disease.status@oie.int" </w:instrText>
      </w:r>
      <w:r w:rsidR="0011348C">
        <w:fldChar w:fldCharType="separate"/>
      </w:r>
      <w:r w:rsidR="008B756F" w:rsidRPr="00C321D1">
        <w:rPr>
          <w:rStyle w:val="Lienhypertexte"/>
          <w:rFonts w:eastAsia="Malgun Gothic"/>
          <w:b/>
          <w:lang w:val="es-ES" w:eastAsia="ko-KR"/>
        </w:rPr>
        <w:t>disease.status@oie.int</w:t>
      </w:r>
      <w:r w:rsidR="0011348C">
        <w:rPr>
          <w:rStyle w:val="Lienhypertexte"/>
          <w:rFonts w:eastAsia="Malgun Gothic"/>
          <w:b/>
          <w:lang w:val="es-ES" w:eastAsia="ko-KR"/>
        </w:rPr>
        <w:fldChar w:fldCharType="end"/>
      </w:r>
      <w:r w:rsidR="008B756F" w:rsidRPr="000A5462">
        <w:rPr>
          <w:rFonts w:eastAsia="Malgun Gothic"/>
          <w:b/>
          <w:color w:val="FF0000"/>
          <w:lang w:val="es-ES" w:eastAsia="ko-KR"/>
        </w:rPr>
        <w:t xml:space="preserve"> </w:t>
      </w:r>
      <w:r w:rsidR="00B00A45">
        <w:rPr>
          <w:rFonts w:eastAsia="Malgun Gothic"/>
          <w:b/>
          <w:color w:val="FF0000"/>
          <w:lang w:val="es-ES" w:eastAsia="ko-KR"/>
        </w:rPr>
        <w:t>durante el mes de noviembre de cada año</w:t>
      </w:r>
      <w:r w:rsidR="00A17E67">
        <w:rPr>
          <w:rFonts w:eastAsia="Malgun Gothic"/>
          <w:b/>
          <w:color w:val="FF0000"/>
          <w:lang w:val="es-ES" w:eastAsia="ko-KR"/>
        </w:rPr>
        <w:t>.</w:t>
      </w:r>
    </w:p>
    <w:p w14:paraId="51F5892F" w14:textId="77777777" w:rsidR="007C729E" w:rsidRPr="000A5462" w:rsidRDefault="007C729E" w:rsidP="000E37B3">
      <w:pPr>
        <w:jc w:val="center"/>
        <w:rPr>
          <w:b/>
          <w:sz w:val="24"/>
          <w:lang w:val="es-ES"/>
        </w:rPr>
      </w:pPr>
    </w:p>
    <w:tbl>
      <w:tblPr>
        <w:tblpPr w:leftFromText="180" w:rightFromText="180" w:vertAnchor="text" w:horzAnchor="margin" w:tblpX="108" w:tblpY="130"/>
        <w:tblW w:w="0" w:type="auto"/>
        <w:tblLook w:val="0000" w:firstRow="0" w:lastRow="0" w:firstColumn="0" w:lastColumn="0" w:noHBand="0" w:noVBand="0"/>
      </w:tblPr>
      <w:tblGrid>
        <w:gridCol w:w="2278"/>
        <w:gridCol w:w="4111"/>
      </w:tblGrid>
      <w:tr w:rsidR="00FB1F5B" w:rsidRPr="00DE50D1" w14:paraId="1671182F" w14:textId="77777777" w:rsidTr="00335EBF">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9CAAE3" w14:textId="77777777" w:rsidR="00FB1F5B" w:rsidRPr="00DE50D1" w:rsidRDefault="00CD0FD8" w:rsidP="00335EBF">
            <w:pPr>
              <w:rPr>
                <w:rFonts w:ascii="Arial" w:hAnsi="Arial" w:cs="Arial"/>
                <w:szCs w:val="20"/>
              </w:rPr>
            </w:pPr>
            <w:r w:rsidRPr="00BA3375">
              <w:rPr>
                <w:rFonts w:ascii="Arial" w:hAnsi="Arial" w:cs="Arial"/>
                <w:szCs w:val="20"/>
              </w:rPr>
              <w:t>AÑO</w:t>
            </w:r>
            <w:r w:rsidRPr="00A31C6E">
              <w:rPr>
                <w:rFonts w:ascii="Arial" w:hAnsi="Arial" w:cs="Arial"/>
                <w:szCs w:val="20"/>
              </w:rPr>
              <w:t xml:space="preserve"> </w:t>
            </w:r>
            <w:r w:rsidR="00FB1F5B" w:rsidRPr="00DE50D1">
              <w:rPr>
                <w:rFonts w:ascii="Arial" w:hAnsi="Arial" w:cs="Arial"/>
                <w:szCs w:val="20"/>
              </w:rPr>
              <w:t>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C54A600" w14:textId="77777777" w:rsidR="00FB1F5B" w:rsidRPr="00DE50D1" w:rsidRDefault="00CD0FD8" w:rsidP="00335EBF">
            <w:pPr>
              <w:rPr>
                <w:rFonts w:ascii="Arial" w:hAnsi="Arial" w:cs="Arial"/>
                <w:szCs w:val="20"/>
              </w:rPr>
            </w:pPr>
            <w:r w:rsidRPr="00BA3375">
              <w:rPr>
                <w:rFonts w:ascii="Arial" w:hAnsi="Arial" w:cs="Arial"/>
                <w:szCs w:val="20"/>
              </w:rPr>
              <w:t xml:space="preserve">PAÍS </w:t>
            </w:r>
            <w:r w:rsidR="00FB1F5B" w:rsidRPr="00DE50D1">
              <w:rPr>
                <w:rFonts w:ascii="Arial" w:hAnsi="Arial" w:cs="Arial"/>
                <w:szCs w:val="20"/>
              </w:rPr>
              <w:t>________________________</w:t>
            </w:r>
          </w:p>
        </w:tc>
      </w:tr>
    </w:tbl>
    <w:p w14:paraId="0BB96FCF" w14:textId="77777777" w:rsidR="00FB1F5B" w:rsidRPr="00DE50D1" w:rsidRDefault="00FB1F5B" w:rsidP="000E37B3">
      <w:pPr>
        <w:jc w:val="center"/>
        <w:rPr>
          <w:b/>
          <w:sz w:val="24"/>
        </w:rPr>
      </w:pPr>
    </w:p>
    <w:p w14:paraId="64031C88" w14:textId="77777777" w:rsidR="00FB1F5B" w:rsidRPr="00DE50D1" w:rsidRDefault="00FB1F5B" w:rsidP="000E37B3">
      <w:pPr>
        <w:jc w:val="center"/>
        <w:rPr>
          <w:rFonts w:eastAsia="Malgun Gothic"/>
          <w:b/>
          <w:sz w:val="24"/>
          <w:lang w:eastAsia="ko-KR"/>
        </w:rPr>
      </w:pPr>
    </w:p>
    <w:p w14:paraId="666A806B" w14:textId="77777777" w:rsidR="007C729E" w:rsidRPr="00DE50D1" w:rsidRDefault="007C729E" w:rsidP="007C729E">
      <w:pPr>
        <w:rPr>
          <w:b/>
          <w:sz w:val="24"/>
        </w:rPr>
      </w:pPr>
    </w:p>
    <w:p w14:paraId="1ECD821B" w14:textId="77777777" w:rsidR="007C729E" w:rsidRPr="00DE50D1" w:rsidRDefault="0011348C" w:rsidP="00335EBF">
      <w:pPr>
        <w:spacing w:after="120"/>
        <w:rPr>
          <w:b/>
          <w:sz w:val="24"/>
        </w:rPr>
      </w:pPr>
      <w:r>
        <w:rPr>
          <w:b/>
          <w:sz w:val="24"/>
        </w:rPr>
      </w:r>
      <w:r>
        <w:rPr>
          <w:b/>
          <w:sz w:val="24"/>
        </w:rPr>
        <w:pict w14:anchorId="517603C0">
          <v:rect id="_x0000_s1027" style="width:297pt;height:27pt;mso-left-percent:-10001;mso-top-percent:-10001;mso-position-horizontal:absolute;mso-position-horizontal-relative:char;mso-position-vertical:absolute;mso-position-vertical-relative:line;mso-left-percent:-10001;mso-top-percent:-10001" fillcolor="lime">
            <v:textbox style="mso-next-textbox:#_x0000_s1027">
              <w:txbxContent>
                <w:p w14:paraId="78FA2842" w14:textId="77777777" w:rsidR="007C729E" w:rsidRPr="00CD0FD8" w:rsidRDefault="00CD0FD8" w:rsidP="00335EBF">
                  <w:pPr>
                    <w:rPr>
                      <w:rFonts w:eastAsia="Malgun Gothic"/>
                      <w:b/>
                      <w:sz w:val="24"/>
                      <w:lang w:val="es-ES" w:eastAsia="ko-KR"/>
                    </w:rPr>
                  </w:pPr>
                  <w:r w:rsidRPr="00CD0FD8">
                    <w:rPr>
                      <w:b/>
                      <w:sz w:val="24"/>
                      <w:lang w:val="es-ES"/>
                    </w:rPr>
                    <w:t>País libre de peste de pequeños rumiantes</w:t>
                  </w:r>
                </w:p>
              </w:txbxContent>
            </v:textbox>
            <w10:anchorlock/>
          </v:rect>
        </w:pict>
      </w:r>
    </w:p>
    <w:p w14:paraId="4D051B9A" w14:textId="77777777" w:rsidR="00CB07A6" w:rsidRPr="00335EBF" w:rsidRDefault="00A6408B" w:rsidP="00335EBF">
      <w:pPr>
        <w:pStyle w:val="Titre"/>
        <w:tabs>
          <w:tab w:val="left" w:pos="4500"/>
        </w:tabs>
        <w:spacing w:after="120"/>
        <w:jc w:val="both"/>
        <w:rPr>
          <w:rFonts w:eastAsia="Malgun Gothic"/>
          <w:sz w:val="18"/>
          <w:szCs w:val="18"/>
          <w:lang w:val="es-ES" w:eastAsia="ko-KR"/>
        </w:rPr>
      </w:pPr>
      <w:r w:rsidRPr="00335EBF">
        <w:rPr>
          <w:rFonts w:ascii="Times New Roman" w:hAnsi="Times New Roman" w:cs="Times New Roman"/>
          <w:bCs w:val="0"/>
          <w:szCs w:val="18"/>
          <w:lang w:val="es-ES"/>
        </w:rPr>
        <w:t>De conformidad con la Resolución No.</w:t>
      </w:r>
      <w:r w:rsidR="008E0C52" w:rsidRPr="00335EBF">
        <w:rPr>
          <w:rFonts w:ascii="Times New Roman" w:hAnsi="Times New Roman" w:cs="Times New Roman"/>
          <w:bCs w:val="0"/>
          <w:szCs w:val="18"/>
          <w:lang w:val="es-ES"/>
        </w:rPr>
        <w:t xml:space="preserve"> </w:t>
      </w:r>
      <w:r w:rsidR="00441BB2" w:rsidRPr="00335EBF">
        <w:rPr>
          <w:rFonts w:ascii="Times New Roman" w:eastAsia="MS Mincho" w:hAnsi="Times New Roman" w:cs="Times New Roman"/>
          <w:bCs w:val="0"/>
          <w:szCs w:val="18"/>
          <w:lang w:val="es-ES" w:eastAsia="ja-JP"/>
        </w:rPr>
        <w:t xml:space="preserve">15 del Procedimiento adaptado de 2020 </w:t>
      </w:r>
      <w:r w:rsidRPr="00335EBF">
        <w:rPr>
          <w:rFonts w:ascii="Times New Roman" w:hAnsi="Times New Roman" w:cs="Times New Roman"/>
          <w:bCs w:val="0"/>
          <w:szCs w:val="18"/>
          <w:lang w:val="es-ES"/>
        </w:rPr>
        <w:t xml:space="preserve">y otras Resoluciones anteriores pertinentes, los Miembros que dispongan de un estatus </w:t>
      </w:r>
      <w:r w:rsidR="00EC5516" w:rsidRPr="00335EBF">
        <w:rPr>
          <w:rFonts w:ascii="Times New Roman" w:hAnsi="Times New Roman" w:cs="Times New Roman"/>
          <w:bCs w:val="0"/>
          <w:szCs w:val="18"/>
          <w:lang w:val="es-ES"/>
        </w:rPr>
        <w:t>zoo</w:t>
      </w:r>
      <w:r w:rsidRPr="00335EBF">
        <w:rPr>
          <w:rFonts w:ascii="Times New Roman" w:hAnsi="Times New Roman" w:cs="Times New Roman"/>
          <w:bCs w:val="0"/>
          <w:szCs w:val="18"/>
          <w:lang w:val="es-ES"/>
        </w:rPr>
        <w:t>sanitario o categoría de riesgo oficialmente reconocido deberán volver a confirmar cada año, durante el mes de noviembre</w:t>
      </w:r>
      <w:r w:rsidR="00B00A45" w:rsidRPr="00335EBF">
        <w:rPr>
          <w:rFonts w:ascii="Times New Roman" w:hAnsi="Times New Roman" w:cs="Times New Roman"/>
          <w:bCs w:val="0"/>
          <w:szCs w:val="18"/>
          <w:lang w:val="es-ES"/>
        </w:rPr>
        <w:t>,</w:t>
      </w:r>
      <w:r w:rsidRPr="00335EBF">
        <w:rPr>
          <w:rFonts w:ascii="Times New Roman" w:hAnsi="Times New Roman" w:cs="Times New Roman"/>
          <w:bCs w:val="0"/>
          <w:szCs w:val="18"/>
          <w:lang w:val="es-ES"/>
        </w:rPr>
        <w:t xml:space="preserve"> que dicho estatus sigue siendo el mismo.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51"/>
        <w:gridCol w:w="814"/>
      </w:tblGrid>
      <w:tr w:rsidR="000E37B3" w:rsidRPr="00DE50D1" w14:paraId="0311814D" w14:textId="77777777" w:rsidTr="00335EBF">
        <w:trPr>
          <w:trHeight w:val="356"/>
          <w:jc w:val="center"/>
        </w:trPr>
        <w:tc>
          <w:tcPr>
            <w:tcW w:w="7621" w:type="dxa"/>
            <w:shd w:val="clear" w:color="auto" w:fill="auto"/>
            <w:vAlign w:val="center"/>
          </w:tcPr>
          <w:p w14:paraId="5800BBF5" w14:textId="77777777" w:rsidR="000E37B3" w:rsidRPr="00C321D1" w:rsidRDefault="00CD0FD8" w:rsidP="00323564">
            <w:pPr>
              <w:spacing w:line="276" w:lineRule="auto"/>
              <w:jc w:val="center"/>
              <w:rPr>
                <w:caps/>
                <w:szCs w:val="20"/>
              </w:rPr>
            </w:pPr>
            <w:r w:rsidRPr="00C321D1">
              <w:rPr>
                <w:caps/>
                <w:szCs w:val="20"/>
              </w:rPr>
              <w:t>PREGUNTA</w:t>
            </w:r>
          </w:p>
        </w:tc>
        <w:tc>
          <w:tcPr>
            <w:tcW w:w="851" w:type="dxa"/>
            <w:shd w:val="clear" w:color="auto" w:fill="auto"/>
            <w:vAlign w:val="center"/>
          </w:tcPr>
          <w:p w14:paraId="2F379E1E" w14:textId="77777777" w:rsidR="000E37B3" w:rsidRPr="00DE50D1" w:rsidRDefault="00CD0FD8" w:rsidP="00323564">
            <w:pPr>
              <w:spacing w:line="276" w:lineRule="auto"/>
              <w:jc w:val="center"/>
            </w:pPr>
            <w:r w:rsidRPr="000B5E4B">
              <w:t>SÍ</w:t>
            </w:r>
          </w:p>
        </w:tc>
        <w:tc>
          <w:tcPr>
            <w:tcW w:w="814" w:type="dxa"/>
            <w:shd w:val="clear" w:color="auto" w:fill="auto"/>
            <w:vAlign w:val="center"/>
          </w:tcPr>
          <w:p w14:paraId="03B99EE6" w14:textId="77777777" w:rsidR="000E37B3" w:rsidRPr="00DE50D1" w:rsidRDefault="000E37B3" w:rsidP="00323564">
            <w:pPr>
              <w:spacing w:line="276" w:lineRule="auto"/>
              <w:jc w:val="center"/>
            </w:pPr>
            <w:r w:rsidRPr="00DE50D1">
              <w:t>NO</w:t>
            </w:r>
          </w:p>
        </w:tc>
      </w:tr>
      <w:tr w:rsidR="00296075" w:rsidRPr="0011348C" w14:paraId="2B87BB0A" w14:textId="77777777" w:rsidTr="00335EBF">
        <w:trPr>
          <w:trHeight w:val="510"/>
          <w:jc w:val="center"/>
        </w:trPr>
        <w:tc>
          <w:tcPr>
            <w:tcW w:w="7621" w:type="dxa"/>
            <w:shd w:val="clear" w:color="auto" w:fill="auto"/>
            <w:vAlign w:val="center"/>
          </w:tcPr>
          <w:p w14:paraId="519A0CBC" w14:textId="0C21D0F8" w:rsidR="00296075" w:rsidRPr="00CD0FD8" w:rsidRDefault="00CD0FD8" w:rsidP="00CD0FD8">
            <w:pPr>
              <w:numPr>
                <w:ilvl w:val="0"/>
                <w:numId w:val="21"/>
              </w:numPr>
              <w:spacing w:line="276" w:lineRule="auto"/>
              <w:ind w:left="357" w:hanging="357"/>
              <w:rPr>
                <w:lang w:val="es-ES"/>
              </w:rPr>
            </w:pPr>
            <w:r w:rsidRPr="00742807">
              <w:rPr>
                <w:szCs w:val="20"/>
                <w:lang w:val="es-ES"/>
              </w:rPr>
              <w:t xml:space="preserve">¿Ha habido algún </w:t>
            </w:r>
            <w:r w:rsidR="00663F7B" w:rsidRPr="00663F7B">
              <w:rPr>
                <w:szCs w:val="20"/>
                <w:lang w:val="es-ES"/>
              </w:rPr>
              <w:t>caso de infección por el virus</w:t>
            </w:r>
            <w:r w:rsidR="00663F7B">
              <w:rPr>
                <w:szCs w:val="20"/>
                <w:lang w:val="es-ES"/>
              </w:rPr>
              <w:t xml:space="preserve"> </w:t>
            </w:r>
            <w:r w:rsidRPr="00742807">
              <w:rPr>
                <w:szCs w:val="20"/>
                <w:lang w:val="es-ES"/>
              </w:rPr>
              <w:t xml:space="preserve">de </w:t>
            </w:r>
            <w:r w:rsidR="00663F7B">
              <w:rPr>
                <w:szCs w:val="20"/>
                <w:lang w:val="es-ES"/>
              </w:rPr>
              <w:t xml:space="preserve">la </w:t>
            </w:r>
            <w:r w:rsidRPr="00CD0FD8">
              <w:rPr>
                <w:szCs w:val="20"/>
                <w:lang w:val="es-ES"/>
              </w:rPr>
              <w:t xml:space="preserve">peste de pequeños rumiantes </w:t>
            </w:r>
            <w:r w:rsidRPr="00742807">
              <w:rPr>
                <w:szCs w:val="20"/>
                <w:lang w:val="es-ES"/>
              </w:rPr>
              <w:t xml:space="preserve">durante los últimos </w:t>
            </w:r>
            <w:r w:rsidR="00EE7E11">
              <w:rPr>
                <w:szCs w:val="20"/>
                <w:lang w:val="es-ES"/>
              </w:rPr>
              <w:t>12</w:t>
            </w:r>
            <w:r w:rsidR="00EE7E11" w:rsidRPr="00742807">
              <w:rPr>
                <w:szCs w:val="20"/>
                <w:lang w:val="es-ES"/>
              </w:rPr>
              <w:t xml:space="preserve"> </w:t>
            </w:r>
            <w:r w:rsidRPr="00742807">
              <w:rPr>
                <w:szCs w:val="20"/>
                <w:lang w:val="es-ES"/>
              </w:rPr>
              <w:t>meses?</w:t>
            </w:r>
          </w:p>
        </w:tc>
        <w:tc>
          <w:tcPr>
            <w:tcW w:w="851" w:type="dxa"/>
            <w:shd w:val="clear" w:color="auto" w:fill="auto"/>
            <w:vAlign w:val="center"/>
          </w:tcPr>
          <w:p w14:paraId="1DE7771F" w14:textId="77777777" w:rsidR="00296075" w:rsidRPr="00CD0FD8" w:rsidRDefault="00296075" w:rsidP="009F5641">
            <w:pPr>
              <w:spacing w:line="276" w:lineRule="auto"/>
              <w:rPr>
                <w:lang w:val="es-ES"/>
              </w:rPr>
            </w:pPr>
          </w:p>
        </w:tc>
        <w:tc>
          <w:tcPr>
            <w:tcW w:w="814" w:type="dxa"/>
            <w:shd w:val="clear" w:color="auto" w:fill="auto"/>
            <w:vAlign w:val="center"/>
          </w:tcPr>
          <w:p w14:paraId="53D19D2D" w14:textId="77777777" w:rsidR="00296075" w:rsidRPr="00CD0FD8" w:rsidRDefault="00296075" w:rsidP="009F5641">
            <w:pPr>
              <w:spacing w:line="276" w:lineRule="auto"/>
              <w:rPr>
                <w:lang w:val="es-ES"/>
              </w:rPr>
            </w:pPr>
          </w:p>
        </w:tc>
      </w:tr>
      <w:tr w:rsidR="00663F7B" w:rsidRPr="0011348C" w14:paraId="68AB7543" w14:textId="77777777" w:rsidTr="00335EBF">
        <w:trPr>
          <w:trHeight w:val="510"/>
          <w:jc w:val="center"/>
        </w:trPr>
        <w:tc>
          <w:tcPr>
            <w:tcW w:w="7621" w:type="dxa"/>
            <w:shd w:val="clear" w:color="auto" w:fill="auto"/>
            <w:vAlign w:val="center"/>
          </w:tcPr>
          <w:p w14:paraId="111F337F" w14:textId="77777777" w:rsidR="00663F7B" w:rsidRPr="00742807" w:rsidRDefault="00663F7B" w:rsidP="00CD0FD8">
            <w:pPr>
              <w:numPr>
                <w:ilvl w:val="0"/>
                <w:numId w:val="21"/>
              </w:numPr>
              <w:spacing w:line="276" w:lineRule="auto"/>
              <w:ind w:left="357" w:hanging="357"/>
              <w:rPr>
                <w:szCs w:val="20"/>
                <w:lang w:val="es-ES"/>
              </w:rPr>
            </w:pPr>
            <w:r w:rsidRPr="00663F7B">
              <w:rPr>
                <w:szCs w:val="20"/>
                <w:lang w:val="es-ES"/>
              </w:rPr>
              <w:t>¿Sigue teniendo la Autoridad Veterinaria conocimientos actuales y autoridad sobre todos los ovinos y caprinos domésticos del país?</w:t>
            </w:r>
          </w:p>
        </w:tc>
        <w:tc>
          <w:tcPr>
            <w:tcW w:w="851" w:type="dxa"/>
            <w:shd w:val="clear" w:color="auto" w:fill="auto"/>
            <w:vAlign w:val="center"/>
          </w:tcPr>
          <w:p w14:paraId="75073FD6" w14:textId="77777777" w:rsidR="00663F7B" w:rsidRPr="00CD0FD8" w:rsidRDefault="00663F7B" w:rsidP="009F5641">
            <w:pPr>
              <w:spacing w:line="276" w:lineRule="auto"/>
              <w:rPr>
                <w:lang w:val="es-ES"/>
              </w:rPr>
            </w:pPr>
          </w:p>
        </w:tc>
        <w:tc>
          <w:tcPr>
            <w:tcW w:w="814" w:type="dxa"/>
            <w:shd w:val="clear" w:color="auto" w:fill="auto"/>
            <w:vAlign w:val="center"/>
          </w:tcPr>
          <w:p w14:paraId="3228F77E" w14:textId="77777777" w:rsidR="00663F7B" w:rsidRPr="00CD0FD8" w:rsidRDefault="00663F7B" w:rsidP="009F5641">
            <w:pPr>
              <w:spacing w:line="276" w:lineRule="auto"/>
              <w:rPr>
                <w:lang w:val="es-ES"/>
              </w:rPr>
            </w:pPr>
          </w:p>
        </w:tc>
      </w:tr>
      <w:tr w:rsidR="00663F7B" w:rsidRPr="0011348C" w14:paraId="73DA2B3B" w14:textId="77777777" w:rsidTr="00335EBF">
        <w:trPr>
          <w:trHeight w:val="510"/>
          <w:jc w:val="center"/>
        </w:trPr>
        <w:tc>
          <w:tcPr>
            <w:tcW w:w="7621" w:type="dxa"/>
            <w:shd w:val="clear" w:color="auto" w:fill="auto"/>
            <w:vAlign w:val="center"/>
          </w:tcPr>
          <w:p w14:paraId="14BE790A" w14:textId="77777777" w:rsidR="00663F7B" w:rsidRPr="00663F7B" w:rsidRDefault="00663F7B" w:rsidP="00CD0FD8">
            <w:pPr>
              <w:numPr>
                <w:ilvl w:val="0"/>
                <w:numId w:val="21"/>
              </w:numPr>
              <w:spacing w:line="276" w:lineRule="auto"/>
              <w:ind w:left="357" w:hanging="357"/>
              <w:rPr>
                <w:szCs w:val="20"/>
                <w:lang w:val="es-ES"/>
              </w:rPr>
            </w:pPr>
            <w:proofErr w:type="gramStart"/>
            <w:r w:rsidRPr="00663F7B">
              <w:rPr>
                <w:szCs w:val="20"/>
                <w:lang w:val="es-ES"/>
              </w:rPr>
              <w:t>¿Se realiza la vigilancia de acuerdo con las disposiciones pertinentes del artículo 1.</w:t>
            </w:r>
            <w:proofErr w:type="gramEnd"/>
            <w:r w:rsidRPr="00663F7B">
              <w:rPr>
                <w:szCs w:val="20"/>
                <w:lang w:val="es-ES"/>
              </w:rPr>
              <w:t>4.6. o de los artículos 14.7.27. a 14.7.33.?</w:t>
            </w:r>
          </w:p>
        </w:tc>
        <w:tc>
          <w:tcPr>
            <w:tcW w:w="851" w:type="dxa"/>
            <w:shd w:val="clear" w:color="auto" w:fill="auto"/>
            <w:vAlign w:val="center"/>
          </w:tcPr>
          <w:p w14:paraId="6A36251C" w14:textId="77777777" w:rsidR="00663F7B" w:rsidRPr="00CD0FD8" w:rsidRDefault="00663F7B" w:rsidP="009F5641">
            <w:pPr>
              <w:spacing w:line="276" w:lineRule="auto"/>
              <w:rPr>
                <w:lang w:val="es-ES"/>
              </w:rPr>
            </w:pPr>
          </w:p>
        </w:tc>
        <w:tc>
          <w:tcPr>
            <w:tcW w:w="814" w:type="dxa"/>
            <w:shd w:val="clear" w:color="auto" w:fill="auto"/>
            <w:vAlign w:val="center"/>
          </w:tcPr>
          <w:p w14:paraId="3A3A9104" w14:textId="77777777" w:rsidR="00663F7B" w:rsidRPr="00CD0FD8" w:rsidRDefault="00663F7B" w:rsidP="009F5641">
            <w:pPr>
              <w:spacing w:line="276" w:lineRule="auto"/>
              <w:rPr>
                <w:lang w:val="es-ES"/>
              </w:rPr>
            </w:pPr>
          </w:p>
        </w:tc>
      </w:tr>
      <w:tr w:rsidR="00344AB1" w:rsidRPr="0011348C" w14:paraId="7701ACCC" w14:textId="77777777" w:rsidTr="00335EBF">
        <w:trPr>
          <w:trHeight w:val="510"/>
          <w:jc w:val="center"/>
        </w:trPr>
        <w:tc>
          <w:tcPr>
            <w:tcW w:w="7621" w:type="dxa"/>
            <w:vMerge w:val="restart"/>
            <w:shd w:val="clear" w:color="auto" w:fill="auto"/>
            <w:vAlign w:val="center"/>
          </w:tcPr>
          <w:p w14:paraId="13B95C0A" w14:textId="085A7BF6" w:rsidR="00344AB1" w:rsidRPr="00CD0FD8" w:rsidRDefault="00344AB1" w:rsidP="00CD0FD8">
            <w:pPr>
              <w:numPr>
                <w:ilvl w:val="0"/>
                <w:numId w:val="21"/>
              </w:numPr>
              <w:spacing w:line="276" w:lineRule="auto"/>
              <w:ind w:left="357" w:hanging="357"/>
              <w:rPr>
                <w:szCs w:val="20"/>
                <w:lang w:val="es-ES"/>
              </w:rPr>
            </w:pPr>
            <w:r w:rsidRPr="00663F7B">
              <w:rPr>
                <w:lang w:val="es-ES"/>
              </w:rPr>
              <w:t>Si se han importado mercancías de pequeños rumiantes (incluidos los rumiantes silvestres) en los últimos 12 meses, ¿se han importado de acuerdo con requisitos al menos tan estrictos como los del capítulo 14.7.?</w:t>
            </w:r>
          </w:p>
        </w:tc>
        <w:tc>
          <w:tcPr>
            <w:tcW w:w="851" w:type="dxa"/>
            <w:shd w:val="clear" w:color="auto" w:fill="auto"/>
            <w:vAlign w:val="center"/>
          </w:tcPr>
          <w:p w14:paraId="490CAACC" w14:textId="77777777" w:rsidR="00344AB1" w:rsidRPr="00CD0FD8" w:rsidRDefault="00344AB1" w:rsidP="009F5641">
            <w:pPr>
              <w:spacing w:line="276" w:lineRule="auto"/>
              <w:rPr>
                <w:lang w:val="es-ES"/>
              </w:rPr>
            </w:pPr>
          </w:p>
        </w:tc>
        <w:tc>
          <w:tcPr>
            <w:tcW w:w="814" w:type="dxa"/>
            <w:shd w:val="clear" w:color="auto" w:fill="auto"/>
            <w:vAlign w:val="center"/>
          </w:tcPr>
          <w:p w14:paraId="060132AC" w14:textId="77777777" w:rsidR="00344AB1" w:rsidRPr="00CD0FD8" w:rsidRDefault="00344AB1" w:rsidP="009F5641">
            <w:pPr>
              <w:spacing w:line="276" w:lineRule="auto"/>
              <w:rPr>
                <w:lang w:val="es-ES"/>
              </w:rPr>
            </w:pPr>
          </w:p>
        </w:tc>
      </w:tr>
      <w:tr w:rsidR="00344AB1" w:rsidRPr="00344AB1" w14:paraId="02C82146" w14:textId="77777777" w:rsidTr="00063605">
        <w:trPr>
          <w:trHeight w:val="510"/>
          <w:jc w:val="center"/>
        </w:trPr>
        <w:tc>
          <w:tcPr>
            <w:tcW w:w="7621" w:type="dxa"/>
            <w:vMerge/>
            <w:shd w:val="clear" w:color="auto" w:fill="auto"/>
            <w:vAlign w:val="center"/>
          </w:tcPr>
          <w:p w14:paraId="177378A9" w14:textId="77777777" w:rsidR="00344AB1" w:rsidRPr="00CC15F2" w:rsidRDefault="00344AB1" w:rsidP="00CD0FD8">
            <w:pPr>
              <w:numPr>
                <w:ilvl w:val="0"/>
                <w:numId w:val="21"/>
              </w:numPr>
              <w:spacing w:line="276" w:lineRule="auto"/>
              <w:ind w:left="357" w:hanging="357"/>
              <w:rPr>
                <w:lang w:val="es-ES_tradnl"/>
              </w:rPr>
            </w:pPr>
          </w:p>
        </w:tc>
        <w:tc>
          <w:tcPr>
            <w:tcW w:w="1665" w:type="dxa"/>
            <w:gridSpan w:val="2"/>
            <w:shd w:val="clear" w:color="auto" w:fill="auto"/>
            <w:vAlign w:val="center"/>
          </w:tcPr>
          <w:p w14:paraId="50C7244B" w14:textId="3C47206E" w:rsidR="00344AB1" w:rsidRPr="00CD0FD8" w:rsidRDefault="00344AB1" w:rsidP="00CC15F2">
            <w:pPr>
              <w:spacing w:line="276" w:lineRule="auto"/>
              <w:jc w:val="center"/>
              <w:rPr>
                <w:lang w:val="es-ES"/>
              </w:rPr>
            </w:pPr>
            <w:r>
              <w:rPr>
                <w:lang w:val="es-ES"/>
              </w:rPr>
              <w:t>N/A (sin importaciones)</w:t>
            </w:r>
          </w:p>
        </w:tc>
      </w:tr>
      <w:tr w:rsidR="00296075" w:rsidRPr="0011348C" w14:paraId="09866A3B" w14:textId="77777777" w:rsidTr="00335EBF">
        <w:trPr>
          <w:trHeight w:val="510"/>
          <w:jc w:val="center"/>
        </w:trPr>
        <w:tc>
          <w:tcPr>
            <w:tcW w:w="7621" w:type="dxa"/>
            <w:shd w:val="clear" w:color="auto" w:fill="auto"/>
            <w:vAlign w:val="center"/>
          </w:tcPr>
          <w:p w14:paraId="164F16C8" w14:textId="125232E2" w:rsidR="00296075" w:rsidRPr="00C321D1" w:rsidRDefault="00CD0FD8" w:rsidP="00875F12">
            <w:pPr>
              <w:numPr>
                <w:ilvl w:val="0"/>
                <w:numId w:val="21"/>
              </w:numPr>
              <w:spacing w:line="276" w:lineRule="auto"/>
              <w:ind w:left="357" w:hanging="357"/>
              <w:rPr>
                <w:szCs w:val="20"/>
                <w:lang w:val="es-ES"/>
              </w:rPr>
            </w:pPr>
            <w:r w:rsidRPr="00C321D1">
              <w:rPr>
                <w:szCs w:val="20"/>
                <w:lang w:val="es-ES"/>
              </w:rPr>
              <w:t xml:space="preserve">¿Se ha vacunado contra la </w:t>
            </w:r>
            <w:r w:rsidRPr="00C321D1">
              <w:rPr>
                <w:lang w:val="es-ES"/>
              </w:rPr>
              <w:t xml:space="preserve">peste de pequeños rumiantes </w:t>
            </w:r>
            <w:r w:rsidRPr="00C321D1">
              <w:rPr>
                <w:szCs w:val="20"/>
                <w:lang w:val="es-ES"/>
              </w:rPr>
              <w:t xml:space="preserve">durante los últimos </w:t>
            </w:r>
            <w:r w:rsidR="00EE7E11">
              <w:rPr>
                <w:szCs w:val="20"/>
                <w:lang w:val="es-ES"/>
              </w:rPr>
              <w:t>12</w:t>
            </w:r>
            <w:r w:rsidR="00EE7E11" w:rsidRPr="00C321D1">
              <w:rPr>
                <w:szCs w:val="20"/>
                <w:lang w:val="es-ES"/>
              </w:rPr>
              <w:t xml:space="preserve"> </w:t>
            </w:r>
            <w:r w:rsidRPr="00C321D1">
              <w:rPr>
                <w:szCs w:val="20"/>
                <w:lang w:val="es-ES"/>
              </w:rPr>
              <w:t>meses?</w:t>
            </w:r>
          </w:p>
        </w:tc>
        <w:tc>
          <w:tcPr>
            <w:tcW w:w="851" w:type="dxa"/>
            <w:shd w:val="clear" w:color="auto" w:fill="auto"/>
            <w:vAlign w:val="center"/>
          </w:tcPr>
          <w:p w14:paraId="7329B61E" w14:textId="77777777" w:rsidR="00296075" w:rsidRPr="00CD0FD8" w:rsidRDefault="00296075" w:rsidP="009F5641">
            <w:pPr>
              <w:spacing w:line="276" w:lineRule="auto"/>
              <w:rPr>
                <w:lang w:val="es-ES"/>
              </w:rPr>
            </w:pPr>
          </w:p>
        </w:tc>
        <w:tc>
          <w:tcPr>
            <w:tcW w:w="814" w:type="dxa"/>
            <w:shd w:val="clear" w:color="auto" w:fill="auto"/>
            <w:vAlign w:val="center"/>
          </w:tcPr>
          <w:p w14:paraId="223C9755" w14:textId="77777777" w:rsidR="00296075" w:rsidRPr="00CD0FD8" w:rsidRDefault="00296075" w:rsidP="009F5641">
            <w:pPr>
              <w:spacing w:line="276" w:lineRule="auto"/>
              <w:rPr>
                <w:lang w:val="es-ES"/>
              </w:rPr>
            </w:pPr>
          </w:p>
        </w:tc>
      </w:tr>
      <w:tr w:rsidR="00701562" w:rsidRPr="0011348C" w14:paraId="3B040D05" w14:textId="77777777" w:rsidTr="00335EBF">
        <w:trPr>
          <w:trHeight w:val="510"/>
          <w:jc w:val="center"/>
        </w:trPr>
        <w:tc>
          <w:tcPr>
            <w:tcW w:w="7621" w:type="dxa"/>
            <w:shd w:val="clear" w:color="auto" w:fill="auto"/>
            <w:vAlign w:val="center"/>
          </w:tcPr>
          <w:p w14:paraId="04A5FE74" w14:textId="77777777" w:rsidR="00701562" w:rsidRPr="00C321D1" w:rsidRDefault="00792C14" w:rsidP="00792C14">
            <w:pPr>
              <w:numPr>
                <w:ilvl w:val="0"/>
                <w:numId w:val="21"/>
              </w:numPr>
              <w:spacing w:line="276" w:lineRule="auto"/>
              <w:ind w:left="357" w:hanging="357"/>
              <w:rPr>
                <w:lang w:val="es-ES"/>
              </w:rPr>
            </w:pPr>
            <w:r w:rsidRPr="00C321D1">
              <w:rPr>
                <w:rFonts w:eastAsia="Malgun Gothic"/>
                <w:szCs w:val="20"/>
                <w:lang w:val="es-ES_tradnl" w:eastAsia="ko-KR"/>
              </w:rPr>
              <w:t xml:space="preserve">¿Se ha importado algún animal vacunado contra la </w:t>
            </w:r>
            <w:r w:rsidRPr="00C321D1">
              <w:rPr>
                <w:lang w:val="es-ES_tradnl"/>
              </w:rPr>
              <w:t>peste de pequeños rumiantes desde que cesó la vacunación?</w:t>
            </w:r>
          </w:p>
        </w:tc>
        <w:tc>
          <w:tcPr>
            <w:tcW w:w="851" w:type="dxa"/>
            <w:shd w:val="clear" w:color="auto" w:fill="auto"/>
            <w:vAlign w:val="center"/>
          </w:tcPr>
          <w:p w14:paraId="6F1F5146" w14:textId="77777777" w:rsidR="00701562" w:rsidRPr="00792C14" w:rsidRDefault="00701562" w:rsidP="00714F10">
            <w:pPr>
              <w:spacing w:line="276" w:lineRule="auto"/>
              <w:ind w:left="357" w:hanging="357"/>
              <w:rPr>
                <w:lang w:val="es-ES"/>
              </w:rPr>
            </w:pPr>
          </w:p>
        </w:tc>
        <w:tc>
          <w:tcPr>
            <w:tcW w:w="814" w:type="dxa"/>
            <w:shd w:val="clear" w:color="auto" w:fill="auto"/>
            <w:vAlign w:val="center"/>
          </w:tcPr>
          <w:p w14:paraId="1F7DDFEB" w14:textId="77777777" w:rsidR="00701562" w:rsidRPr="00792C14" w:rsidRDefault="00701562" w:rsidP="00714F10">
            <w:pPr>
              <w:spacing w:line="276" w:lineRule="auto"/>
              <w:ind w:left="357" w:hanging="357"/>
              <w:rPr>
                <w:lang w:val="es-ES"/>
              </w:rPr>
            </w:pPr>
          </w:p>
        </w:tc>
      </w:tr>
      <w:tr w:rsidR="00714F10" w:rsidRPr="0011348C" w14:paraId="2839C55D" w14:textId="77777777" w:rsidTr="00335EBF">
        <w:trPr>
          <w:trHeight w:val="524"/>
          <w:jc w:val="center"/>
        </w:trPr>
        <w:tc>
          <w:tcPr>
            <w:tcW w:w="7621" w:type="dxa"/>
            <w:shd w:val="clear" w:color="auto" w:fill="auto"/>
            <w:vAlign w:val="center"/>
          </w:tcPr>
          <w:p w14:paraId="257439B5" w14:textId="7676C983" w:rsidR="00792C14" w:rsidRPr="00C321D1" w:rsidRDefault="00792C14" w:rsidP="00792C14">
            <w:pPr>
              <w:numPr>
                <w:ilvl w:val="0"/>
                <w:numId w:val="21"/>
              </w:numPr>
              <w:spacing w:line="276" w:lineRule="auto"/>
              <w:ind w:left="357" w:hanging="357"/>
              <w:rPr>
                <w:lang w:val="es-ES"/>
              </w:rPr>
            </w:pPr>
            <w:r w:rsidRPr="00C321D1">
              <w:rPr>
                <w:lang w:val="es-ES_tradnl"/>
              </w:rPr>
              <w:t xml:space="preserve">¿Ha habido cambios en la situación epidemiológica u otros episodios significativos respecto a la peste de pequeños rumiantes durante los últimos </w:t>
            </w:r>
            <w:r w:rsidR="00EE7E11">
              <w:rPr>
                <w:lang w:val="es-ES_tradnl"/>
              </w:rPr>
              <w:t>12</w:t>
            </w:r>
            <w:r w:rsidR="00EE7E11" w:rsidRPr="00C321D1">
              <w:rPr>
                <w:lang w:val="es-ES_tradnl"/>
              </w:rPr>
              <w:t xml:space="preserve"> </w:t>
            </w:r>
            <w:r w:rsidRPr="00C321D1">
              <w:rPr>
                <w:lang w:val="es-ES_tradnl"/>
              </w:rPr>
              <w:t>meses?</w:t>
            </w:r>
            <w:r w:rsidR="00663F7B">
              <w:rPr>
                <w:lang w:val="es-ES_tradnl"/>
              </w:rPr>
              <w:t xml:space="preserve"> </w:t>
            </w:r>
            <w:r w:rsidR="00663F7B" w:rsidRPr="00663F7B">
              <w:rPr>
                <w:lang w:val="es-ES_tradnl"/>
              </w:rPr>
              <w:t>En caso afirmativo, describa los cambios y las medidas adoptadas.</w:t>
            </w:r>
          </w:p>
        </w:tc>
        <w:tc>
          <w:tcPr>
            <w:tcW w:w="851" w:type="dxa"/>
            <w:shd w:val="clear" w:color="auto" w:fill="auto"/>
            <w:vAlign w:val="center"/>
          </w:tcPr>
          <w:p w14:paraId="76D693C4" w14:textId="77777777" w:rsidR="00714F10" w:rsidRPr="00792C14" w:rsidRDefault="00714F10" w:rsidP="00714F10">
            <w:pPr>
              <w:spacing w:line="276" w:lineRule="auto"/>
              <w:ind w:left="357" w:hanging="357"/>
              <w:rPr>
                <w:lang w:val="es-ES"/>
              </w:rPr>
            </w:pPr>
          </w:p>
        </w:tc>
        <w:tc>
          <w:tcPr>
            <w:tcW w:w="814" w:type="dxa"/>
            <w:shd w:val="clear" w:color="auto" w:fill="auto"/>
            <w:vAlign w:val="center"/>
          </w:tcPr>
          <w:p w14:paraId="20EFBD31" w14:textId="77777777" w:rsidR="00714F10" w:rsidRPr="00792C14" w:rsidRDefault="00714F10" w:rsidP="00714F10">
            <w:pPr>
              <w:spacing w:line="276" w:lineRule="auto"/>
              <w:ind w:left="357" w:hanging="357"/>
              <w:rPr>
                <w:lang w:val="es-ES"/>
              </w:rPr>
            </w:pPr>
          </w:p>
        </w:tc>
      </w:tr>
      <w:tr w:rsidR="003B6C78" w:rsidRPr="0011348C" w14:paraId="6A98DDCB" w14:textId="77777777" w:rsidTr="00335EBF">
        <w:trPr>
          <w:trHeight w:val="524"/>
          <w:jc w:val="center"/>
        </w:trPr>
        <w:tc>
          <w:tcPr>
            <w:tcW w:w="9286" w:type="dxa"/>
            <w:gridSpan w:val="3"/>
            <w:shd w:val="clear" w:color="auto" w:fill="auto"/>
            <w:vAlign w:val="center"/>
          </w:tcPr>
          <w:p w14:paraId="4B553BFA" w14:textId="77777777" w:rsidR="006913D0" w:rsidRDefault="00663F7B" w:rsidP="00335EBF">
            <w:pPr>
              <w:spacing w:after="120" w:line="276" w:lineRule="auto"/>
              <w:ind w:left="357" w:hanging="357"/>
              <w:rPr>
                <w:lang w:val="es-ES_tradnl"/>
              </w:rPr>
            </w:pPr>
            <w:r>
              <w:rPr>
                <w:lang w:val="es-ES_tradnl"/>
              </w:rPr>
              <w:t>*</w:t>
            </w:r>
            <w:r w:rsidR="003B6C78">
              <w:rPr>
                <w:lang w:val="es-ES_tradnl"/>
              </w:rPr>
              <w:t xml:space="preserve">Por favor, </w:t>
            </w:r>
            <w:r w:rsidR="005C46CF">
              <w:rPr>
                <w:lang w:val="es-ES_tradnl"/>
              </w:rPr>
              <w:t>provea</w:t>
            </w:r>
            <w:r w:rsidR="003B6C78">
              <w:rPr>
                <w:lang w:val="es-ES_tradnl"/>
              </w:rPr>
              <w:t xml:space="preserve"> pruebas documenta</w:t>
            </w:r>
            <w:r w:rsidR="005C46CF">
              <w:rPr>
                <w:lang w:val="es-ES_tradnl"/>
              </w:rPr>
              <w:t>les</w:t>
            </w:r>
            <w:r w:rsidR="003B6C78">
              <w:rPr>
                <w:lang w:val="es-ES_tradnl"/>
              </w:rPr>
              <w:t xml:space="preserve"> que fundamenten sus respuestas a las preguntas </w:t>
            </w:r>
            <w:r>
              <w:rPr>
                <w:lang w:val="es-ES_tradnl"/>
              </w:rPr>
              <w:t>1</w:t>
            </w:r>
            <w:r w:rsidR="003B6C78">
              <w:rPr>
                <w:lang w:val="es-ES_tradnl"/>
              </w:rPr>
              <w:t xml:space="preserve"> a </w:t>
            </w:r>
            <w:r>
              <w:rPr>
                <w:lang w:val="es-ES_tradnl"/>
              </w:rPr>
              <w:t>4</w:t>
            </w:r>
          </w:p>
          <w:p w14:paraId="1FEAD2B2" w14:textId="77777777" w:rsidR="003B6C78" w:rsidRPr="00335EBF" w:rsidRDefault="006913D0" w:rsidP="00335EBF">
            <w:pPr>
              <w:spacing w:after="120" w:line="276" w:lineRule="auto"/>
              <w:rPr>
                <w:b/>
                <w:bCs/>
                <w:color w:val="FF0000"/>
                <w:lang w:val="es-ES_tradnl"/>
              </w:rPr>
            </w:pPr>
            <w:r w:rsidRPr="00335EBF">
              <w:rPr>
                <w:b/>
                <w:bCs/>
                <w:color w:val="FF0000"/>
                <w:lang w:val="es-ES_tradnl"/>
              </w:rPr>
              <w:t>Esta información es obligatoria para permanecer en la Lista de Miembros reconocidos por la OIE como libres de peste de pequeños rumiantes</w:t>
            </w:r>
            <w:r w:rsidR="003B6C78" w:rsidRPr="00335EBF">
              <w:rPr>
                <w:b/>
                <w:bCs/>
                <w:color w:val="FF0000"/>
                <w:lang w:val="es-ES_tradnl"/>
              </w:rPr>
              <w:t>.</w:t>
            </w:r>
          </w:p>
          <w:p w14:paraId="0EA1A739" w14:textId="0581D68D" w:rsidR="006913D0" w:rsidRPr="003E15DD" w:rsidRDefault="003E15DD" w:rsidP="00335EBF">
            <w:pPr>
              <w:spacing w:line="276" w:lineRule="auto"/>
              <w:jc w:val="both"/>
              <w:rPr>
                <w:lang w:val="es-ES"/>
              </w:rPr>
            </w:pPr>
            <w:r w:rsidRPr="00335EBF">
              <w:rPr>
                <w:sz w:val="16"/>
                <w:szCs w:val="20"/>
                <w:lang w:val="es-ES"/>
              </w:rPr>
              <w:t xml:space="preserve">* Nota: de acuerdo con el Artículo 14.7.3. del </w:t>
            </w:r>
            <w:r w:rsidRPr="00335EBF">
              <w:rPr>
                <w:i/>
                <w:iCs/>
                <w:sz w:val="16"/>
                <w:szCs w:val="20"/>
                <w:lang w:val="es-ES"/>
              </w:rPr>
              <w:t>Código Terrestre</w:t>
            </w:r>
            <w:r w:rsidRPr="00335EBF">
              <w:rPr>
                <w:sz w:val="16"/>
                <w:szCs w:val="20"/>
                <w:lang w:val="es-ES"/>
              </w:rPr>
              <w:t xml:space="preserve">, el mantenimiento en la lista requiere que se vuelvan a presentar anualmente pruebas documentadas para la vigilancia, los conocimientos veterinarios y la autoridad sobre todos los ovinos y caprinos domésticos, las medidas para prevenir la introducción de la infección y, en particular, las importaciones o los movimientos de mercancías en el país. Por ejemplo, en el caso de la vigilancia, esta información podría incluir, entre otras cosas, el sistema de detección precoz y los criterios para </w:t>
            </w:r>
            <w:r w:rsidR="007A4F01">
              <w:rPr>
                <w:sz w:val="16"/>
                <w:szCs w:val="20"/>
                <w:lang w:val="es-ES"/>
              </w:rPr>
              <w:t>definir una</w:t>
            </w:r>
            <w:r w:rsidRPr="00335EBF">
              <w:rPr>
                <w:sz w:val="16"/>
                <w:szCs w:val="20"/>
                <w:lang w:val="es-ES"/>
              </w:rPr>
              <w:t xml:space="preserve"> sospecha de PPR; el tipo de vigilancia (clínica, virológica, serológica o una combinación de ellas), el número de casos sospechosos notificados (si los hay) y las pruebas y/o investigaciones de seguimiento para excluir la </w:t>
            </w:r>
            <w:r w:rsidR="00010A31">
              <w:rPr>
                <w:sz w:val="16"/>
                <w:szCs w:val="20"/>
                <w:lang w:val="es-ES"/>
              </w:rPr>
              <w:t>peste de los pequeños rumiantes</w:t>
            </w:r>
            <w:r w:rsidRPr="00335EBF">
              <w:rPr>
                <w:sz w:val="16"/>
                <w:szCs w:val="20"/>
                <w:lang w:val="es-ES"/>
              </w:rPr>
              <w:t xml:space="preserve"> y llegar a un diagnóstico definitivo. La lista de las campañas de concienciación o ejercicios de simulac</w:t>
            </w:r>
            <w:r w:rsidR="0011348C">
              <w:rPr>
                <w:sz w:val="16"/>
                <w:szCs w:val="20"/>
                <w:lang w:val="es-ES"/>
              </w:rPr>
              <w:t>ro</w:t>
            </w:r>
            <w:r w:rsidRPr="00335EBF">
              <w:rPr>
                <w:sz w:val="16"/>
                <w:szCs w:val="20"/>
                <w:lang w:val="es-ES"/>
              </w:rPr>
              <w:t xml:space="preserve"> que se hayan realizado en el año de referencia. Para las importaciones de mercancías, los documentos de </w:t>
            </w:r>
            <w:r w:rsidR="007A4F01">
              <w:rPr>
                <w:sz w:val="16"/>
                <w:szCs w:val="20"/>
                <w:lang w:val="es-ES"/>
              </w:rPr>
              <w:t>soporte</w:t>
            </w:r>
            <w:r w:rsidRPr="00335EBF">
              <w:rPr>
                <w:sz w:val="16"/>
                <w:szCs w:val="20"/>
                <w:lang w:val="es-ES"/>
              </w:rPr>
              <w:t xml:space="preserve"> podrían incluir la lista de países (o zonas) de</w:t>
            </w:r>
            <w:r w:rsidR="0011348C">
              <w:rPr>
                <w:sz w:val="16"/>
                <w:szCs w:val="20"/>
                <w:lang w:val="es-ES"/>
              </w:rPr>
              <w:t>sde</w:t>
            </w:r>
            <w:r w:rsidRPr="00335EBF">
              <w:rPr>
                <w:sz w:val="16"/>
                <w:szCs w:val="20"/>
                <w:lang w:val="es-ES"/>
              </w:rPr>
              <w:t xml:space="preserve"> los que se importaron mercancías de pequeños rumiantes durante los últimos 12 meses, y una descripción de cualquier cambio en las condiciones o procedimientos de importación para evaluar el riesgo de las importaciones.</w:t>
            </w:r>
          </w:p>
        </w:tc>
      </w:tr>
      <w:tr w:rsidR="00714F10" w:rsidRPr="0011348C" w14:paraId="51C3E2B2" w14:textId="77777777" w:rsidTr="00335EBF">
        <w:trPr>
          <w:trHeight w:val="2042"/>
          <w:jc w:val="center"/>
        </w:trPr>
        <w:tc>
          <w:tcPr>
            <w:tcW w:w="9286" w:type="dxa"/>
            <w:gridSpan w:val="3"/>
            <w:shd w:val="clear" w:color="auto" w:fill="auto"/>
          </w:tcPr>
          <w:p w14:paraId="05819568" w14:textId="77777777" w:rsidR="00792C14" w:rsidRPr="00C321D1" w:rsidRDefault="00792C14" w:rsidP="00335EBF">
            <w:pPr>
              <w:spacing w:before="120" w:after="120" w:line="276" w:lineRule="auto"/>
              <w:rPr>
                <w:rFonts w:eastAsia="Malgun Gothic"/>
                <w:b/>
                <w:lang w:val="es-ES_tradnl" w:eastAsia="ko-KR"/>
              </w:rPr>
            </w:pPr>
            <w:r w:rsidRPr="00C321D1">
              <w:rPr>
                <w:rFonts w:eastAsia="Malgun Gothic"/>
                <w:b/>
                <w:lang w:val="es-ES_tradnl" w:eastAsia="ko-KR"/>
              </w:rPr>
              <w:t>El abajo firmante certifica que los datos presentados son correctos.</w:t>
            </w:r>
          </w:p>
          <w:p w14:paraId="574D7665" w14:textId="77777777" w:rsidR="00714F10" w:rsidRPr="00724F34" w:rsidRDefault="00724F34" w:rsidP="00792C14">
            <w:pPr>
              <w:spacing w:line="276" w:lineRule="auto"/>
              <w:rPr>
                <w:lang w:val="es-ES"/>
              </w:rPr>
            </w:pPr>
            <w:r>
              <w:rPr>
                <w:lang w:val="es-ES"/>
              </w:rPr>
              <w:t>Fecha</w:t>
            </w:r>
            <w:r w:rsidR="00714F10" w:rsidRPr="00724F34">
              <w:rPr>
                <w:lang w:val="es-ES"/>
              </w:rPr>
              <w:t xml:space="preserve">:                                                                         </w:t>
            </w:r>
            <w:r w:rsidRPr="000C2141">
              <w:rPr>
                <w:szCs w:val="20"/>
                <w:lang w:val="es-ES"/>
              </w:rPr>
              <w:t>Firma del</w:t>
            </w:r>
            <w:r w:rsidR="005C46CF">
              <w:rPr>
                <w:szCs w:val="20"/>
                <w:lang w:val="es-ES"/>
              </w:rPr>
              <w:t>/de la</w:t>
            </w:r>
            <w:r w:rsidR="00792C14">
              <w:rPr>
                <w:szCs w:val="20"/>
                <w:lang w:val="es-ES"/>
              </w:rPr>
              <w:t xml:space="preserve"> </w:t>
            </w:r>
            <w:proofErr w:type="gramStart"/>
            <w:r w:rsidR="00792C14">
              <w:rPr>
                <w:szCs w:val="20"/>
                <w:lang w:val="es-ES"/>
              </w:rPr>
              <w:t>Delegado</w:t>
            </w:r>
            <w:proofErr w:type="gramEnd"/>
            <w:r w:rsidR="005C46CF">
              <w:rPr>
                <w:szCs w:val="20"/>
                <w:lang w:val="es-ES"/>
              </w:rPr>
              <w:t>/a</w:t>
            </w:r>
            <w:r w:rsidR="00714F10" w:rsidRPr="00724F34">
              <w:rPr>
                <w:lang w:val="es-ES"/>
              </w:rPr>
              <w:t>:</w:t>
            </w:r>
          </w:p>
        </w:tc>
      </w:tr>
    </w:tbl>
    <w:p w14:paraId="62DCB6FB" w14:textId="77777777" w:rsidR="000E37B3" w:rsidRPr="00273EF5" w:rsidRDefault="00CB07A6" w:rsidP="000E37B3">
      <w:pPr>
        <w:rPr>
          <w:rFonts w:eastAsia="Malgun Gothic"/>
          <w:b/>
          <w:i/>
          <w:szCs w:val="20"/>
          <w:lang w:val="es-ES" w:eastAsia="ko-KR"/>
        </w:rPr>
      </w:pPr>
      <w:r w:rsidRPr="00724F34">
        <w:rPr>
          <w:rFonts w:eastAsia="Malgun Gothic"/>
          <w:b/>
          <w:szCs w:val="20"/>
          <w:lang w:val="es-ES" w:eastAsia="ko-KR"/>
        </w:rPr>
        <w:br w:type="page"/>
      </w:r>
      <w:r w:rsidR="000E37B3" w:rsidRPr="00273EF5">
        <w:rPr>
          <w:b/>
          <w:szCs w:val="20"/>
          <w:lang w:val="es-ES"/>
        </w:rPr>
        <w:lastRenderedPageBreak/>
        <w:t>[</w:t>
      </w:r>
      <w:r w:rsidR="00273EF5" w:rsidRPr="00273EF5">
        <w:rPr>
          <w:b/>
          <w:szCs w:val="20"/>
          <w:lang w:val="es-ES"/>
        </w:rPr>
        <w:t xml:space="preserve">Referencia al correspondiente artículo del capítulo del </w:t>
      </w:r>
      <w:r w:rsidR="00273EF5" w:rsidRPr="008B2437">
        <w:rPr>
          <w:b/>
          <w:i/>
          <w:szCs w:val="20"/>
          <w:lang w:val="es-ES"/>
        </w:rPr>
        <w:t>Código sanitario para los animales terrestres</w:t>
      </w:r>
      <w:r w:rsidR="00273EF5" w:rsidRPr="00273EF5">
        <w:rPr>
          <w:b/>
          <w:szCs w:val="20"/>
          <w:lang w:val="es-ES"/>
        </w:rPr>
        <w:t xml:space="preserve"> </w:t>
      </w:r>
      <w:r w:rsidR="000E37B3" w:rsidRPr="00273EF5">
        <w:rPr>
          <w:b/>
          <w:szCs w:val="20"/>
          <w:lang w:val="es-ES"/>
        </w:rPr>
        <w:t>(</w:t>
      </w:r>
      <w:r w:rsidR="000C0953">
        <w:rPr>
          <w:b/>
          <w:szCs w:val="20"/>
          <w:lang w:val="es-ES"/>
        </w:rPr>
        <w:t>2021</w:t>
      </w:r>
      <w:r w:rsidR="000E37B3" w:rsidRPr="00273EF5">
        <w:rPr>
          <w:b/>
          <w:szCs w:val="20"/>
          <w:lang w:val="es-ES"/>
        </w:rPr>
        <w:t>)</w:t>
      </w:r>
      <w:r w:rsidR="00273EF5">
        <w:rPr>
          <w:b/>
          <w:szCs w:val="20"/>
          <w:lang w:val="es-ES"/>
        </w:rPr>
        <w:t xml:space="preserve"> relativo a la</w:t>
      </w:r>
      <w:r w:rsidR="00273EF5" w:rsidRPr="00273EF5">
        <w:rPr>
          <w:lang w:val="es-ES"/>
        </w:rPr>
        <w:t xml:space="preserve"> </w:t>
      </w:r>
      <w:r w:rsidR="00273EF5" w:rsidRPr="00273EF5">
        <w:rPr>
          <w:b/>
          <w:szCs w:val="20"/>
          <w:lang w:val="es-ES"/>
        </w:rPr>
        <w:t>peste de pequeños rumiantes</w:t>
      </w:r>
      <w:r w:rsidR="000E37B3" w:rsidRPr="00273EF5">
        <w:rPr>
          <w:b/>
          <w:szCs w:val="20"/>
          <w:lang w:val="es-ES"/>
        </w:rPr>
        <w:t>]</w:t>
      </w:r>
    </w:p>
    <w:p w14:paraId="48649FBD" w14:textId="77777777" w:rsidR="000E37B3" w:rsidRPr="00273EF5" w:rsidRDefault="000E37B3" w:rsidP="000E37B3">
      <w:pPr>
        <w:rPr>
          <w:b/>
          <w:i/>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0E37B3" w:rsidRPr="0011348C" w14:paraId="6DDDBA6B" w14:textId="77777777" w:rsidTr="00AB4A7A">
        <w:tc>
          <w:tcPr>
            <w:tcW w:w="9439" w:type="dxa"/>
            <w:shd w:val="clear" w:color="auto" w:fill="auto"/>
          </w:tcPr>
          <w:p w14:paraId="5750E65B" w14:textId="77777777" w:rsidR="009F2C2A" w:rsidRPr="00C70FB1" w:rsidRDefault="00273EF5" w:rsidP="009F2C2A">
            <w:pPr>
              <w:spacing w:after="120"/>
              <w:jc w:val="center"/>
              <w:rPr>
                <w:color w:val="000000"/>
                <w:sz w:val="22"/>
                <w:szCs w:val="22"/>
                <w:lang w:val="es-ES" w:eastAsia="fr-FR"/>
              </w:rPr>
            </w:pPr>
            <w:r w:rsidRPr="00C70FB1">
              <w:rPr>
                <w:color w:val="000000"/>
                <w:sz w:val="22"/>
                <w:szCs w:val="22"/>
                <w:lang w:val="es-ES" w:eastAsia="fr-FR"/>
              </w:rPr>
              <w:t xml:space="preserve">Artículo </w:t>
            </w:r>
            <w:r w:rsidR="009F2C2A" w:rsidRPr="00C70FB1">
              <w:rPr>
                <w:color w:val="000000"/>
                <w:sz w:val="22"/>
                <w:szCs w:val="22"/>
                <w:lang w:val="es-ES" w:eastAsia="fr-FR"/>
              </w:rPr>
              <w:t>14.</w:t>
            </w:r>
            <w:r w:rsidR="0031750F" w:rsidRPr="00C70FB1">
              <w:rPr>
                <w:color w:val="000000"/>
                <w:sz w:val="22"/>
                <w:szCs w:val="22"/>
                <w:lang w:val="es-ES" w:eastAsia="fr-FR"/>
              </w:rPr>
              <w:t>7</w:t>
            </w:r>
            <w:r w:rsidR="009F2C2A" w:rsidRPr="00C70FB1">
              <w:rPr>
                <w:color w:val="000000"/>
                <w:sz w:val="22"/>
                <w:szCs w:val="22"/>
                <w:lang w:val="es-ES" w:eastAsia="fr-FR"/>
              </w:rPr>
              <w:t>.3.</w:t>
            </w:r>
          </w:p>
          <w:p w14:paraId="55A222F3" w14:textId="77777777" w:rsidR="000C0953" w:rsidRPr="00335EBF" w:rsidRDefault="000C0953" w:rsidP="000C0953">
            <w:pPr>
              <w:snapToGrid w:val="0"/>
              <w:spacing w:after="240"/>
              <w:jc w:val="both"/>
              <w:rPr>
                <w:rFonts w:eastAsia="Calibri"/>
                <w:b/>
                <w:sz w:val="18"/>
                <w:szCs w:val="18"/>
                <w:lang w:val="es-ES"/>
              </w:rPr>
            </w:pPr>
            <w:r w:rsidRPr="00335EBF">
              <w:rPr>
                <w:rFonts w:eastAsia="Calibri"/>
                <w:b/>
                <w:sz w:val="18"/>
                <w:szCs w:val="18"/>
                <w:lang w:val="es-ES"/>
              </w:rPr>
              <w:t>País o zona libres de peste de pequeños rumiantes</w:t>
            </w:r>
          </w:p>
          <w:p w14:paraId="4823A1B6" w14:textId="77777777" w:rsidR="000C0953" w:rsidRPr="00335EBF" w:rsidRDefault="000C0953" w:rsidP="000C0953">
            <w:pPr>
              <w:snapToGrid w:val="0"/>
              <w:spacing w:after="240"/>
              <w:jc w:val="both"/>
              <w:rPr>
                <w:rFonts w:eastAsia="Calibri"/>
                <w:sz w:val="18"/>
                <w:szCs w:val="18"/>
                <w:lang w:val="es-ES"/>
              </w:rPr>
            </w:pPr>
            <w:r w:rsidRPr="00335EBF">
              <w:rPr>
                <w:rFonts w:eastAsia="Calibri"/>
                <w:sz w:val="18"/>
                <w:szCs w:val="18"/>
                <w:lang w:val="es-ES"/>
              </w:rPr>
              <w:t xml:space="preserve">Puede considerarse que un país o una </w:t>
            </w:r>
            <w:r w:rsidRPr="00335EBF">
              <w:rPr>
                <w:rFonts w:eastAsia="Calibri"/>
                <w:i/>
                <w:sz w:val="18"/>
                <w:szCs w:val="18"/>
                <w:lang w:val="es-ES"/>
              </w:rPr>
              <w:t>zona</w:t>
            </w:r>
            <w:r w:rsidRPr="00335EBF">
              <w:rPr>
                <w:rFonts w:eastAsia="Calibri"/>
                <w:sz w:val="18"/>
                <w:szCs w:val="18"/>
                <w:lang w:val="es-ES"/>
              </w:rPr>
              <w:t xml:space="preserve"> están libres de peste de pequeños rumiantes si cumplen con los requisitos descritos en el apartado 2 del Artículo 1.4.6., y si, durante al menos los últimos 24 meses, en el país o la </w:t>
            </w:r>
            <w:r w:rsidRPr="00335EBF">
              <w:rPr>
                <w:rFonts w:eastAsia="Calibri"/>
                <w:i/>
                <w:sz w:val="18"/>
                <w:szCs w:val="18"/>
                <w:lang w:val="es-ES"/>
              </w:rPr>
              <w:t>zona</w:t>
            </w:r>
            <w:r w:rsidRPr="00335EBF">
              <w:rPr>
                <w:rFonts w:eastAsia="Calibri"/>
                <w:sz w:val="18"/>
                <w:szCs w:val="18"/>
                <w:lang w:val="es-ES"/>
              </w:rPr>
              <w:t xml:space="preserve"> libres propuestos:</w:t>
            </w:r>
          </w:p>
          <w:p w14:paraId="19FFB05E" w14:textId="77777777" w:rsidR="000C0953" w:rsidRPr="00335EBF" w:rsidRDefault="000C0953" w:rsidP="000C0953">
            <w:pPr>
              <w:tabs>
                <w:tab w:val="left" w:pos="426"/>
              </w:tabs>
              <w:snapToGrid w:val="0"/>
              <w:spacing w:after="240"/>
              <w:jc w:val="both"/>
              <w:rPr>
                <w:rFonts w:eastAsia="Calibri"/>
                <w:sz w:val="18"/>
                <w:szCs w:val="18"/>
                <w:lang w:val="es-ES"/>
              </w:rPr>
            </w:pPr>
            <w:r w:rsidRPr="00335EBF">
              <w:rPr>
                <w:rFonts w:eastAsia="Calibri"/>
                <w:sz w:val="18"/>
                <w:szCs w:val="18"/>
                <w:lang w:val="es-ES"/>
              </w:rPr>
              <w:t>1)</w:t>
            </w:r>
            <w:r w:rsidRPr="00335EBF">
              <w:rPr>
                <w:rFonts w:eastAsia="Calibri"/>
                <w:sz w:val="18"/>
                <w:szCs w:val="18"/>
                <w:lang w:val="es-ES"/>
              </w:rPr>
              <w:tab/>
              <w:t xml:space="preserve">no se ha detectado ningún </w:t>
            </w:r>
            <w:r w:rsidRPr="00335EBF">
              <w:rPr>
                <w:rFonts w:eastAsia="Calibri"/>
                <w:i/>
                <w:sz w:val="18"/>
                <w:szCs w:val="18"/>
                <w:lang w:val="es-ES"/>
              </w:rPr>
              <w:t>caso</w:t>
            </w:r>
            <w:r w:rsidRPr="00335EBF">
              <w:rPr>
                <w:rFonts w:eastAsia="Calibri"/>
                <w:sz w:val="18"/>
                <w:szCs w:val="18"/>
                <w:lang w:val="es-ES"/>
              </w:rPr>
              <w:t xml:space="preserve"> de </w:t>
            </w:r>
            <w:r w:rsidRPr="00335EBF">
              <w:rPr>
                <w:rFonts w:eastAsia="Calibri"/>
                <w:i/>
                <w:sz w:val="18"/>
                <w:szCs w:val="18"/>
                <w:lang w:val="es-ES"/>
              </w:rPr>
              <w:t>infección</w:t>
            </w:r>
            <w:r w:rsidRPr="00335EBF">
              <w:rPr>
                <w:rFonts w:eastAsia="Calibri"/>
                <w:sz w:val="18"/>
                <w:szCs w:val="18"/>
                <w:lang w:val="es-ES"/>
              </w:rPr>
              <w:t xml:space="preserve"> por el virus de la peste de pequeños rumiantes;</w:t>
            </w:r>
          </w:p>
          <w:p w14:paraId="011DB32F"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2)</w:t>
            </w:r>
            <w:r w:rsidRPr="00335EBF">
              <w:rPr>
                <w:rFonts w:eastAsia="Calibri"/>
                <w:sz w:val="18"/>
                <w:szCs w:val="18"/>
                <w:lang w:val="es-ES"/>
              </w:rPr>
              <w:tab/>
              <w:t xml:space="preserve">la </w:t>
            </w:r>
            <w:r w:rsidRPr="00335EBF">
              <w:rPr>
                <w:rFonts w:eastAsia="Calibri"/>
                <w:i/>
                <w:sz w:val="18"/>
                <w:szCs w:val="18"/>
                <w:lang w:val="es-ES"/>
              </w:rPr>
              <w:t>autoridad veterinaria</w:t>
            </w:r>
            <w:r w:rsidRPr="00335EBF">
              <w:rPr>
                <w:rFonts w:eastAsia="Calibri"/>
                <w:sz w:val="18"/>
                <w:szCs w:val="18"/>
                <w:lang w:val="es-ES"/>
              </w:rPr>
              <w:t xml:space="preserve"> tiene un conocimiento actualizado de todos las ovejas y cabras domésticas del país o la </w:t>
            </w:r>
            <w:r w:rsidRPr="00335EBF">
              <w:rPr>
                <w:rFonts w:eastAsia="Calibri"/>
                <w:i/>
                <w:sz w:val="18"/>
                <w:szCs w:val="18"/>
                <w:lang w:val="es-ES"/>
              </w:rPr>
              <w:t>zona</w:t>
            </w:r>
            <w:r w:rsidRPr="00335EBF">
              <w:rPr>
                <w:rFonts w:eastAsia="Calibri"/>
                <w:sz w:val="18"/>
                <w:szCs w:val="18"/>
                <w:lang w:val="es-ES"/>
              </w:rPr>
              <w:t xml:space="preserve"> y posee autoridad sobre ellos;</w:t>
            </w:r>
          </w:p>
          <w:p w14:paraId="6B6FCBEB"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3)</w:t>
            </w:r>
            <w:r w:rsidRPr="00335EBF">
              <w:rPr>
                <w:rFonts w:eastAsia="Calibri"/>
                <w:sz w:val="18"/>
                <w:szCs w:val="18"/>
                <w:lang w:val="es-ES"/>
              </w:rPr>
              <w:tab/>
            </w:r>
            <w:r w:rsidRPr="00335EBF">
              <w:rPr>
                <w:rFonts w:eastAsia="Calibri"/>
                <w:sz w:val="18"/>
                <w:szCs w:val="18"/>
                <w:lang w:val="es-ES_tradnl"/>
              </w:rPr>
              <w:t xml:space="preserve">se ha establecido una </w:t>
            </w:r>
            <w:r w:rsidRPr="00335EBF">
              <w:rPr>
                <w:rFonts w:eastAsia="Calibri"/>
                <w:i/>
                <w:iCs/>
                <w:sz w:val="18"/>
                <w:szCs w:val="18"/>
                <w:lang w:val="es-ES_tradnl"/>
              </w:rPr>
              <w:t>vigilancia</w:t>
            </w:r>
            <w:r w:rsidRPr="00335EBF">
              <w:rPr>
                <w:rFonts w:eastAsia="Calibri"/>
                <w:sz w:val="18"/>
                <w:szCs w:val="18"/>
                <w:lang w:val="es-ES_tradnl"/>
              </w:rPr>
              <w:t xml:space="preserve"> adecuada de conformidad con</w:t>
            </w:r>
            <w:r w:rsidRPr="00335EBF">
              <w:rPr>
                <w:rFonts w:eastAsia="Calibri"/>
                <w:sz w:val="18"/>
                <w:szCs w:val="18"/>
                <w:lang w:val="es-ES"/>
              </w:rPr>
              <w:t>:</w:t>
            </w:r>
          </w:p>
          <w:p w14:paraId="3AEED8E7" w14:textId="77777777" w:rsidR="000C0953" w:rsidRPr="00335EBF" w:rsidRDefault="000C0953" w:rsidP="000C0953">
            <w:pPr>
              <w:snapToGrid w:val="0"/>
              <w:spacing w:after="240"/>
              <w:ind w:left="851" w:hanging="426"/>
              <w:jc w:val="both"/>
              <w:rPr>
                <w:rFonts w:eastAsia="Calibri"/>
                <w:sz w:val="18"/>
                <w:szCs w:val="18"/>
                <w:lang w:val="es-ES"/>
              </w:rPr>
            </w:pPr>
            <w:r w:rsidRPr="00335EBF">
              <w:rPr>
                <w:rFonts w:eastAsia="Calibri"/>
                <w:iCs/>
                <w:sz w:val="18"/>
                <w:szCs w:val="18"/>
                <w:lang w:val="es-ES"/>
              </w:rPr>
              <w:t>a)</w:t>
            </w:r>
            <w:r w:rsidRPr="00335EBF">
              <w:rPr>
                <w:rFonts w:eastAsia="Calibri"/>
                <w:sz w:val="18"/>
                <w:szCs w:val="18"/>
                <w:lang w:val="es-ES"/>
              </w:rPr>
              <w:tab/>
              <w:t xml:space="preserve">el Artículo 1.4.6., </w:t>
            </w:r>
            <w:r w:rsidRPr="00335EBF">
              <w:rPr>
                <w:rFonts w:eastAsia="Calibri"/>
                <w:sz w:val="18"/>
                <w:szCs w:val="18"/>
                <w:lang w:val="es-ES_tradnl"/>
              </w:rPr>
              <w:t>c</w:t>
            </w:r>
            <w:proofErr w:type="spellStart"/>
            <w:r w:rsidRPr="00335EBF">
              <w:rPr>
                <w:rFonts w:eastAsia="Calibri"/>
                <w:sz w:val="18"/>
                <w:szCs w:val="18"/>
                <w:lang w:val="es-ES"/>
              </w:rPr>
              <w:t>uando</w:t>
            </w:r>
            <w:proofErr w:type="spellEnd"/>
            <w:r w:rsidRPr="00335EBF">
              <w:rPr>
                <w:rFonts w:eastAsia="Calibri"/>
                <w:sz w:val="18"/>
                <w:szCs w:val="18"/>
                <w:lang w:val="es-ES"/>
              </w:rPr>
              <w:t xml:space="preserve"> puede demostrarse la ausencia histórica</w:t>
            </w:r>
            <w:r w:rsidRPr="00335EBF">
              <w:rPr>
                <w:rFonts w:eastAsia="Calibri"/>
                <w:sz w:val="18"/>
                <w:szCs w:val="18"/>
                <w:lang w:val="es-ES_tradnl"/>
              </w:rPr>
              <w:t>,</w:t>
            </w:r>
            <w:r w:rsidRPr="00335EBF">
              <w:rPr>
                <w:rFonts w:eastAsia="Calibri"/>
                <w:sz w:val="18"/>
                <w:szCs w:val="18"/>
                <w:lang w:val="es-ES"/>
              </w:rPr>
              <w:t xml:space="preserve"> o</w:t>
            </w:r>
          </w:p>
          <w:p w14:paraId="7803F5E6" w14:textId="77777777" w:rsidR="000C0953" w:rsidRPr="00335EBF" w:rsidRDefault="000C0953" w:rsidP="000C0953">
            <w:pPr>
              <w:snapToGrid w:val="0"/>
              <w:spacing w:after="240"/>
              <w:ind w:left="851" w:hanging="426"/>
              <w:jc w:val="both"/>
              <w:rPr>
                <w:rFonts w:eastAsia="Calibri"/>
                <w:sz w:val="18"/>
                <w:szCs w:val="18"/>
                <w:lang w:val="es-ES"/>
              </w:rPr>
            </w:pPr>
            <w:r w:rsidRPr="00335EBF">
              <w:rPr>
                <w:rFonts w:eastAsia="Calibri"/>
                <w:iCs/>
                <w:sz w:val="18"/>
                <w:szCs w:val="18"/>
                <w:lang w:val="es-ES"/>
              </w:rPr>
              <w:t>b)</w:t>
            </w:r>
            <w:r w:rsidRPr="00335EBF">
              <w:rPr>
                <w:rFonts w:eastAsia="Calibri"/>
                <w:sz w:val="18"/>
                <w:szCs w:val="18"/>
                <w:lang w:val="es-ES"/>
              </w:rPr>
              <w:tab/>
              <w:t xml:space="preserve">los Artículos 14.7.27. a 14.7.33., </w:t>
            </w:r>
            <w:r w:rsidRPr="00335EBF">
              <w:rPr>
                <w:rFonts w:eastAsia="Calibri"/>
                <w:sz w:val="18"/>
                <w:szCs w:val="18"/>
                <w:lang w:val="es-ES_tradnl"/>
              </w:rPr>
              <w:t>c</w:t>
            </w:r>
            <w:proofErr w:type="spellStart"/>
            <w:r w:rsidRPr="00335EBF">
              <w:rPr>
                <w:rFonts w:eastAsia="Calibri"/>
                <w:sz w:val="18"/>
                <w:szCs w:val="18"/>
                <w:lang w:val="es-ES"/>
              </w:rPr>
              <w:t>uando</w:t>
            </w:r>
            <w:proofErr w:type="spellEnd"/>
            <w:r w:rsidRPr="00335EBF">
              <w:rPr>
                <w:rFonts w:eastAsia="Calibri"/>
                <w:sz w:val="18"/>
                <w:szCs w:val="18"/>
                <w:lang w:val="es-ES"/>
              </w:rPr>
              <w:t xml:space="preserve"> no puede demostrarse la ausencia histórica;</w:t>
            </w:r>
          </w:p>
          <w:p w14:paraId="4AFD6C8B" w14:textId="77777777" w:rsidR="000C0953" w:rsidRPr="00335EBF" w:rsidRDefault="000C0953" w:rsidP="000C0953">
            <w:pPr>
              <w:snapToGrid w:val="0"/>
              <w:spacing w:after="240"/>
              <w:ind w:left="426" w:hanging="426"/>
              <w:jc w:val="both"/>
              <w:rPr>
                <w:rFonts w:eastAsia="Calibri"/>
                <w:iCs/>
                <w:sz w:val="18"/>
                <w:szCs w:val="18"/>
                <w:lang w:val="es-ES_tradnl"/>
              </w:rPr>
            </w:pPr>
            <w:r w:rsidRPr="00335EBF">
              <w:rPr>
                <w:rFonts w:eastAsia="Calibri"/>
                <w:sz w:val="18"/>
                <w:szCs w:val="18"/>
                <w:lang w:val="es-ES"/>
              </w:rPr>
              <w:t>4)</w:t>
            </w:r>
            <w:r w:rsidRPr="00335EBF">
              <w:rPr>
                <w:rFonts w:eastAsia="Calibri"/>
                <w:sz w:val="18"/>
                <w:szCs w:val="18"/>
                <w:lang w:val="es-ES"/>
              </w:rPr>
              <w:tab/>
            </w:r>
            <w:r w:rsidRPr="00335EBF">
              <w:rPr>
                <w:rFonts w:eastAsia="Calibri"/>
                <w:sz w:val="18"/>
                <w:szCs w:val="18"/>
                <w:lang w:val="es-ES_tradnl"/>
              </w:rPr>
              <w:t>s</w:t>
            </w:r>
            <w:proofErr w:type="spellStart"/>
            <w:r w:rsidRPr="00335EBF">
              <w:rPr>
                <w:rFonts w:eastAsia="Calibri"/>
                <w:sz w:val="18"/>
                <w:szCs w:val="18"/>
                <w:lang w:val="es-ES"/>
              </w:rPr>
              <w:t>e</w:t>
            </w:r>
            <w:proofErr w:type="spellEnd"/>
            <w:r w:rsidRPr="00335EBF">
              <w:rPr>
                <w:rFonts w:eastAsia="Calibri"/>
                <w:sz w:val="18"/>
                <w:szCs w:val="18"/>
                <w:lang w:val="es-ES"/>
              </w:rPr>
              <w:t xml:space="preserve"> han implementado las medidas para prevenir la introducción de la </w:t>
            </w:r>
            <w:r w:rsidRPr="00335EBF">
              <w:rPr>
                <w:rFonts w:eastAsia="Calibri"/>
                <w:i/>
                <w:iCs/>
                <w:sz w:val="18"/>
                <w:szCs w:val="18"/>
                <w:lang w:val="es-ES"/>
              </w:rPr>
              <w:t>infección</w:t>
            </w:r>
            <w:r w:rsidRPr="00335EBF">
              <w:rPr>
                <w:rFonts w:eastAsia="Calibri"/>
                <w:sz w:val="18"/>
                <w:szCs w:val="18"/>
                <w:lang w:val="es-ES"/>
              </w:rPr>
              <w:t xml:space="preserve">; en particular, las importaciones o movimientos de </w:t>
            </w:r>
            <w:r w:rsidRPr="00335EBF">
              <w:rPr>
                <w:rFonts w:eastAsia="Calibri"/>
                <w:i/>
                <w:iCs/>
                <w:sz w:val="18"/>
                <w:szCs w:val="18"/>
                <w:lang w:val="es-ES"/>
              </w:rPr>
              <w:t xml:space="preserve">mercancías </w:t>
            </w:r>
            <w:r w:rsidRPr="00335EBF">
              <w:rPr>
                <w:rFonts w:eastAsia="Calibri"/>
                <w:sz w:val="18"/>
                <w:szCs w:val="18"/>
                <w:lang w:val="es-ES"/>
              </w:rPr>
              <w:t xml:space="preserve">hacia el país o la </w:t>
            </w:r>
            <w:r w:rsidRPr="00335EBF">
              <w:rPr>
                <w:rFonts w:eastAsia="Calibri"/>
                <w:i/>
                <w:iCs/>
                <w:sz w:val="18"/>
                <w:szCs w:val="18"/>
                <w:lang w:val="es-ES"/>
              </w:rPr>
              <w:t xml:space="preserve">zona </w:t>
            </w:r>
            <w:r w:rsidRPr="00335EBF">
              <w:rPr>
                <w:rFonts w:eastAsia="Calibri"/>
                <w:sz w:val="18"/>
                <w:szCs w:val="18"/>
                <w:lang w:val="es-ES"/>
              </w:rPr>
              <w:t xml:space="preserve">se han llevado a cabo de acuerdo con </w:t>
            </w:r>
            <w:r w:rsidRPr="00335EBF">
              <w:rPr>
                <w:rFonts w:eastAsia="Calibri"/>
                <w:sz w:val="18"/>
                <w:szCs w:val="18"/>
                <w:lang w:val="es-ES_tradnl"/>
              </w:rPr>
              <w:t>el presente capítulo y</w:t>
            </w:r>
            <w:r w:rsidRPr="00335EBF">
              <w:rPr>
                <w:rFonts w:eastAsia="Calibri"/>
                <w:sz w:val="18"/>
                <w:szCs w:val="18"/>
                <w:lang w:val="es-ES"/>
              </w:rPr>
              <w:t xml:space="preserve"> con los capítulos pertinentes del </w:t>
            </w:r>
            <w:r w:rsidRPr="00335EBF">
              <w:rPr>
                <w:rFonts w:eastAsia="Calibri"/>
                <w:i/>
                <w:iCs/>
                <w:sz w:val="18"/>
                <w:szCs w:val="18"/>
                <w:lang w:val="es-ES"/>
              </w:rPr>
              <w:t>Código Terrestre</w:t>
            </w:r>
            <w:r w:rsidRPr="00335EBF">
              <w:rPr>
                <w:rFonts w:eastAsia="Calibri"/>
                <w:iCs/>
                <w:sz w:val="18"/>
                <w:szCs w:val="18"/>
                <w:lang w:val="es-ES_tradnl"/>
              </w:rPr>
              <w:t>;</w:t>
            </w:r>
          </w:p>
          <w:p w14:paraId="7739F13A"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 xml:space="preserve">5) </w:t>
            </w:r>
            <w:r w:rsidRPr="00335EBF">
              <w:rPr>
                <w:rFonts w:eastAsia="Calibri"/>
                <w:sz w:val="18"/>
                <w:szCs w:val="18"/>
                <w:lang w:val="es-ES"/>
              </w:rPr>
              <w:tab/>
              <w:t xml:space="preserve">no se ha aplicado ninguna </w:t>
            </w:r>
            <w:r w:rsidRPr="00335EBF">
              <w:rPr>
                <w:rFonts w:eastAsia="Calibri"/>
                <w:i/>
                <w:sz w:val="18"/>
                <w:szCs w:val="18"/>
                <w:lang w:val="es-ES"/>
              </w:rPr>
              <w:t xml:space="preserve">vacunación </w:t>
            </w:r>
            <w:r w:rsidRPr="00335EBF">
              <w:rPr>
                <w:rFonts w:eastAsia="Calibri"/>
                <w:sz w:val="18"/>
                <w:szCs w:val="18"/>
                <w:lang w:val="es-ES"/>
              </w:rPr>
              <w:t>contra la peste de pequeños rumiantes;</w:t>
            </w:r>
          </w:p>
          <w:p w14:paraId="04E82B05" w14:textId="77777777" w:rsidR="000C0953" w:rsidRPr="00335EBF" w:rsidRDefault="000C0953" w:rsidP="000C0953">
            <w:pPr>
              <w:snapToGrid w:val="0"/>
              <w:spacing w:after="240"/>
              <w:ind w:left="426" w:hanging="426"/>
              <w:jc w:val="both"/>
              <w:rPr>
                <w:rFonts w:eastAsia="Calibri"/>
                <w:sz w:val="18"/>
                <w:szCs w:val="18"/>
                <w:lang w:val="es-ES"/>
              </w:rPr>
            </w:pPr>
            <w:r w:rsidRPr="00335EBF">
              <w:rPr>
                <w:rFonts w:eastAsia="Calibri"/>
                <w:sz w:val="18"/>
                <w:szCs w:val="18"/>
                <w:lang w:val="es-ES"/>
              </w:rPr>
              <w:t>6)</w:t>
            </w:r>
            <w:r w:rsidRPr="00335EBF">
              <w:rPr>
                <w:rFonts w:eastAsia="Calibri"/>
                <w:sz w:val="18"/>
                <w:szCs w:val="18"/>
                <w:lang w:val="es-ES"/>
              </w:rPr>
              <w:tab/>
              <w:t xml:space="preserve">no se ha introducido ningún animal vacunado contra la peste de pequeños rumiantes desde que se suspendió la </w:t>
            </w:r>
            <w:r w:rsidRPr="00335EBF">
              <w:rPr>
                <w:rFonts w:eastAsia="Calibri"/>
                <w:i/>
                <w:sz w:val="18"/>
                <w:szCs w:val="18"/>
                <w:lang w:val="es-ES"/>
              </w:rPr>
              <w:t>vacunación</w:t>
            </w:r>
            <w:r w:rsidRPr="00335EBF">
              <w:rPr>
                <w:rFonts w:eastAsia="Calibri"/>
                <w:sz w:val="18"/>
                <w:szCs w:val="18"/>
                <w:lang w:val="es-ES"/>
              </w:rPr>
              <w:t>.</w:t>
            </w:r>
          </w:p>
          <w:p w14:paraId="59C7167D" w14:textId="77777777" w:rsidR="000C0953" w:rsidRPr="00335EBF" w:rsidRDefault="000C0953" w:rsidP="000C0953">
            <w:pPr>
              <w:snapToGrid w:val="0"/>
              <w:spacing w:after="240"/>
              <w:jc w:val="both"/>
              <w:rPr>
                <w:rFonts w:eastAsia="Calibri"/>
                <w:sz w:val="18"/>
                <w:szCs w:val="18"/>
                <w:lang w:val="es-ES"/>
              </w:rPr>
            </w:pPr>
            <w:r w:rsidRPr="00335EBF">
              <w:rPr>
                <w:rFonts w:eastAsia="Calibri"/>
                <w:sz w:val="18"/>
                <w:szCs w:val="18"/>
                <w:lang w:val="es-ES"/>
              </w:rPr>
              <w:t xml:space="preserve">El país o la </w:t>
            </w:r>
            <w:r w:rsidRPr="00335EBF">
              <w:rPr>
                <w:rFonts w:eastAsia="Calibri"/>
                <w:i/>
                <w:iCs/>
                <w:sz w:val="18"/>
                <w:szCs w:val="18"/>
                <w:lang w:val="es-ES"/>
              </w:rPr>
              <w:t xml:space="preserve">zona </w:t>
            </w:r>
            <w:r w:rsidRPr="00335EBF">
              <w:rPr>
                <w:rFonts w:eastAsia="Calibri"/>
                <w:sz w:val="18"/>
                <w:szCs w:val="18"/>
                <w:lang w:val="es-ES"/>
              </w:rPr>
              <w:t xml:space="preserve">se incluirán en la lista de países o </w:t>
            </w:r>
            <w:r w:rsidRPr="00335EBF">
              <w:rPr>
                <w:rFonts w:eastAsia="Calibri"/>
                <w:i/>
                <w:iCs/>
                <w:sz w:val="18"/>
                <w:szCs w:val="18"/>
                <w:lang w:val="es-ES"/>
              </w:rPr>
              <w:t xml:space="preserve">zonas </w:t>
            </w:r>
            <w:r w:rsidRPr="00335EBF">
              <w:rPr>
                <w:rFonts w:eastAsia="Calibri"/>
                <w:sz w:val="18"/>
                <w:szCs w:val="18"/>
                <w:lang w:val="es-ES"/>
              </w:rPr>
              <w:t>libres de peste de pequeños rumiantes de acuerdo con el Capítulo 1.6.</w:t>
            </w:r>
          </w:p>
          <w:p w14:paraId="45B691AD" w14:textId="77777777" w:rsidR="000C0953" w:rsidRPr="00010A31" w:rsidRDefault="000C0953" w:rsidP="000C0953">
            <w:pPr>
              <w:snapToGrid w:val="0"/>
              <w:spacing w:after="240"/>
              <w:jc w:val="both"/>
              <w:rPr>
                <w:rFonts w:eastAsia="Calibri"/>
                <w:sz w:val="18"/>
                <w:szCs w:val="18"/>
                <w:lang w:val="es-ES"/>
              </w:rPr>
            </w:pPr>
            <w:r w:rsidRPr="00335EBF">
              <w:rPr>
                <w:rFonts w:eastAsia="Calibri"/>
                <w:sz w:val="18"/>
                <w:szCs w:val="18"/>
                <w:lang w:val="es-ES"/>
              </w:rPr>
              <w:t xml:space="preserve">Para permanecer en la lista, </w:t>
            </w:r>
            <w:r w:rsidRPr="00335EBF">
              <w:rPr>
                <w:rFonts w:eastAsia="Calibri"/>
                <w:sz w:val="18"/>
                <w:szCs w:val="18"/>
                <w:lang w:val="es-ES_tradnl"/>
              </w:rPr>
              <w:t xml:space="preserve">será preciso reconfirmar de forma anual el cumplimiento de todos los requisitos de </w:t>
            </w:r>
            <w:r w:rsidRPr="00335EBF">
              <w:rPr>
                <w:rFonts w:eastAsia="Calibri"/>
                <w:sz w:val="18"/>
                <w:szCs w:val="18"/>
                <w:lang w:val="es-ES"/>
              </w:rPr>
              <w:t xml:space="preserve">los apartados anteriores y de las disposiciones relevantes del apartado 4 del Artículo 1.4.6. </w:t>
            </w:r>
            <w:r w:rsidRPr="00335EBF">
              <w:rPr>
                <w:rFonts w:eastAsia="Calibri"/>
                <w:sz w:val="18"/>
                <w:szCs w:val="18"/>
                <w:lang w:val="es-ES_tradnl"/>
              </w:rPr>
              <w:t>Además, se deberá volver a aportar cada año pruebas documentadas de lo dispuesto en los apartados 1 a 4 mencionados anteriormente. Deberá comunicarse a la OIE</w:t>
            </w:r>
            <w:r w:rsidR="00010A31">
              <w:rPr>
                <w:rFonts w:eastAsia="Calibri"/>
                <w:sz w:val="18"/>
                <w:szCs w:val="18"/>
                <w:lang w:val="es-ES_tradnl"/>
              </w:rPr>
              <w:t>,</w:t>
            </w:r>
            <w:r w:rsidRPr="00010A31">
              <w:rPr>
                <w:rFonts w:eastAsia="Calibri"/>
                <w:sz w:val="18"/>
                <w:szCs w:val="18"/>
                <w:lang w:val="es-ES_tradnl"/>
              </w:rPr>
              <w:t xml:space="preserve"> de conformidad con el Capítulo 1.1. todo cambio en la situación epidemiológica u otros episodios significativos ya mencionados.</w:t>
            </w:r>
          </w:p>
          <w:p w14:paraId="07FF72A4" w14:textId="77777777" w:rsidR="000E37B3" w:rsidRPr="00010A31" w:rsidRDefault="000E37B3" w:rsidP="00A53F4D">
            <w:pPr>
              <w:pStyle w:val="style-standard-ouvrage"/>
              <w:spacing w:before="0" w:beforeAutospacing="0" w:after="150" w:afterAutospacing="0"/>
              <w:ind w:left="0"/>
              <w:jc w:val="both"/>
              <w:rPr>
                <w:sz w:val="22"/>
                <w:szCs w:val="22"/>
                <w:lang w:val="es-ES"/>
              </w:rPr>
            </w:pPr>
          </w:p>
        </w:tc>
      </w:tr>
    </w:tbl>
    <w:p w14:paraId="6E458797" w14:textId="77777777" w:rsidR="00FE768E" w:rsidRPr="00513F4C" w:rsidRDefault="00296075" w:rsidP="00FE768E">
      <w:pPr>
        <w:jc w:val="center"/>
        <w:rPr>
          <w:b/>
          <w:sz w:val="24"/>
          <w:lang w:val="es-ES"/>
        </w:rPr>
      </w:pPr>
      <w:r w:rsidRPr="00273EF5">
        <w:rPr>
          <w:rFonts w:eastAsia="Malgun Gothic"/>
          <w:lang w:val="es-ES" w:eastAsia="ko-KR"/>
        </w:rPr>
        <w:br w:type="page"/>
      </w:r>
      <w:r w:rsidR="00FE768E" w:rsidRPr="00513F4C">
        <w:rPr>
          <w:b/>
          <w:sz w:val="24"/>
          <w:lang w:val="es-ES"/>
        </w:rPr>
        <w:lastRenderedPageBreak/>
        <w:t>Form</w:t>
      </w:r>
      <w:r w:rsidR="00FE768E">
        <w:rPr>
          <w:b/>
          <w:sz w:val="24"/>
          <w:lang w:val="es-ES"/>
        </w:rPr>
        <w:t>ulario</w:t>
      </w:r>
      <w:r w:rsidR="00FE768E" w:rsidRPr="00513F4C">
        <w:rPr>
          <w:b/>
          <w:sz w:val="24"/>
          <w:lang w:val="es-ES"/>
        </w:rPr>
        <w:t xml:space="preserve"> para confirmar anualmente el estatus de los Miembros de </w:t>
      </w:r>
      <w:smartTag w:uri="urn:schemas-microsoft-com:office:smarttags" w:element="PersonName">
        <w:smartTagPr>
          <w:attr w:name="ProductID" w:val="la OIE"/>
        </w:smartTagPr>
        <w:r w:rsidR="00FE768E" w:rsidRPr="00513F4C">
          <w:rPr>
            <w:b/>
            <w:sz w:val="24"/>
            <w:lang w:val="es-ES"/>
          </w:rPr>
          <w:t>la OIE</w:t>
        </w:r>
      </w:smartTag>
    </w:p>
    <w:p w14:paraId="7C6F9B45" w14:textId="77777777" w:rsidR="00FE768E" w:rsidRPr="00FE768E" w:rsidRDefault="00FE768E" w:rsidP="00335EBF">
      <w:pPr>
        <w:spacing w:after="120"/>
        <w:jc w:val="center"/>
        <w:rPr>
          <w:rFonts w:eastAsia="Malgun Gothic"/>
          <w:b/>
          <w:sz w:val="24"/>
          <w:lang w:val="es-ES" w:eastAsia="ko-KR"/>
        </w:rPr>
      </w:pPr>
      <w:r w:rsidRPr="00FE768E">
        <w:rPr>
          <w:b/>
          <w:sz w:val="24"/>
          <w:lang w:val="es-ES"/>
        </w:rPr>
        <w:t>respecto de la peste de pequeños rumiantes</w:t>
      </w:r>
    </w:p>
    <w:p w14:paraId="60A4AA2A" w14:textId="77777777" w:rsidR="00B00A45" w:rsidRPr="000A5462" w:rsidRDefault="008B2437" w:rsidP="00B00A45">
      <w:pPr>
        <w:jc w:val="center"/>
        <w:rPr>
          <w:rFonts w:eastAsia="Malgun Gothic"/>
          <w:b/>
          <w:color w:val="FF0000"/>
          <w:lang w:val="es-ES" w:eastAsia="ko-KR"/>
        </w:rPr>
      </w:pPr>
      <w:r w:rsidRPr="00C321D1">
        <w:rPr>
          <w:rFonts w:eastAsia="Malgun Gothic"/>
          <w:b/>
          <w:color w:val="FF0000"/>
          <w:lang w:val="es-ES_tradnl" w:eastAsia="ko-KR"/>
        </w:rPr>
        <w:t xml:space="preserve">El </w:t>
      </w:r>
      <w:proofErr w:type="gramStart"/>
      <w:r w:rsidRPr="00C321D1">
        <w:rPr>
          <w:rFonts w:eastAsia="Malgun Gothic"/>
          <w:b/>
          <w:color w:val="FF0000"/>
          <w:lang w:val="es-ES_tradnl" w:eastAsia="ko-KR"/>
        </w:rPr>
        <w:t>Delegado</w:t>
      </w:r>
      <w:proofErr w:type="gramEnd"/>
      <w:r w:rsidRPr="00C321D1">
        <w:rPr>
          <w:rFonts w:eastAsia="Malgun Gothic"/>
          <w:b/>
          <w:color w:val="FF0000"/>
          <w:lang w:val="es-ES_tradnl" w:eastAsia="ko-KR"/>
        </w:rPr>
        <w:t xml:space="preserve"> deberá completar, fechar y firmar este cuestionario y enviarlo a </w:t>
      </w:r>
      <w:r w:rsidR="0011348C">
        <w:fldChar w:fldCharType="begin"/>
      </w:r>
      <w:r w:rsidR="0011348C" w:rsidRPr="0011348C">
        <w:rPr>
          <w:lang w:val="fr-FR"/>
          <w:rPrChange w:id="1" w:author="Stéphanie Beau" w:date="2021-07-08T12:18:00Z">
            <w:rPr/>
          </w:rPrChange>
        </w:rPr>
        <w:instrText xml:space="preserve"> HYPERLINK "mailto:disease.status@oie.int" </w:instrText>
      </w:r>
      <w:r w:rsidR="0011348C">
        <w:fldChar w:fldCharType="separate"/>
      </w:r>
      <w:r w:rsidR="008B756F" w:rsidRPr="00C321D1">
        <w:rPr>
          <w:rStyle w:val="Lienhypertexte"/>
          <w:rFonts w:eastAsia="Malgun Gothic"/>
          <w:b/>
          <w:lang w:val="es-ES" w:eastAsia="ko-KR"/>
        </w:rPr>
        <w:t>disease.status@oie.int</w:t>
      </w:r>
      <w:r w:rsidR="0011348C">
        <w:rPr>
          <w:rStyle w:val="Lienhypertexte"/>
          <w:rFonts w:eastAsia="Malgun Gothic"/>
          <w:b/>
          <w:lang w:val="es-ES" w:eastAsia="ko-KR"/>
        </w:rPr>
        <w:fldChar w:fldCharType="end"/>
      </w:r>
      <w:r w:rsidR="008B756F" w:rsidRPr="008B2437">
        <w:rPr>
          <w:rFonts w:eastAsia="Malgun Gothic"/>
          <w:b/>
          <w:color w:val="FF0000"/>
          <w:lang w:val="es-ES" w:eastAsia="ko-KR"/>
        </w:rPr>
        <w:t xml:space="preserve"> </w:t>
      </w:r>
      <w:r w:rsidR="00B00A45">
        <w:rPr>
          <w:rFonts w:eastAsia="Malgun Gothic"/>
          <w:b/>
          <w:color w:val="FF0000"/>
          <w:lang w:val="es-ES" w:eastAsia="ko-KR"/>
        </w:rPr>
        <w:t>durante el mes de noviembre de cada año</w:t>
      </w:r>
      <w:r w:rsidR="00A17E67">
        <w:rPr>
          <w:rFonts w:eastAsia="Malgun Gothic"/>
          <w:b/>
          <w:color w:val="FF0000"/>
          <w:lang w:val="es-ES" w:eastAsia="ko-KR"/>
        </w:rPr>
        <w:t>.</w:t>
      </w:r>
    </w:p>
    <w:p w14:paraId="2820F017" w14:textId="77777777" w:rsidR="00296075" w:rsidRPr="008B2437" w:rsidRDefault="00296075" w:rsidP="00296075">
      <w:pPr>
        <w:jc w:val="center"/>
        <w:rPr>
          <w:b/>
          <w:sz w:val="24"/>
          <w:lang w:val="es-ES"/>
        </w:rPr>
      </w:pPr>
    </w:p>
    <w:tbl>
      <w:tblPr>
        <w:tblpPr w:leftFromText="180" w:rightFromText="180" w:vertAnchor="text" w:horzAnchor="margin" w:tblpY="130"/>
        <w:tblW w:w="9322" w:type="dxa"/>
        <w:tblLook w:val="0000" w:firstRow="0" w:lastRow="0" w:firstColumn="0" w:lastColumn="0" w:noHBand="0" w:noVBand="0"/>
      </w:tblPr>
      <w:tblGrid>
        <w:gridCol w:w="2278"/>
        <w:gridCol w:w="2713"/>
        <w:gridCol w:w="4331"/>
      </w:tblGrid>
      <w:tr w:rsidR="0071525A" w:rsidRPr="00A31C6E" w14:paraId="0330FD64" w14:textId="77777777" w:rsidTr="0071525A">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A76C3D" w14:textId="77777777" w:rsidR="0071525A" w:rsidRPr="00A31C6E" w:rsidRDefault="00FB46D5" w:rsidP="00D96BF3">
            <w:pPr>
              <w:rPr>
                <w:rFonts w:ascii="Arial" w:hAnsi="Arial" w:cs="Arial"/>
                <w:szCs w:val="20"/>
              </w:rPr>
            </w:pPr>
            <w:r w:rsidRPr="00BA3375">
              <w:rPr>
                <w:rFonts w:ascii="Arial" w:hAnsi="Arial" w:cs="Arial"/>
                <w:szCs w:val="20"/>
              </w:rPr>
              <w:t>AÑO</w:t>
            </w:r>
            <w:r w:rsidRPr="00A31C6E">
              <w:rPr>
                <w:rFonts w:ascii="Arial" w:hAnsi="Arial" w:cs="Arial"/>
                <w:szCs w:val="20"/>
              </w:rPr>
              <w:t xml:space="preserve"> </w:t>
            </w:r>
            <w:r w:rsidR="0071525A" w:rsidRPr="00A31C6E">
              <w:rPr>
                <w:rFonts w:ascii="Arial" w:hAnsi="Arial" w:cs="Arial"/>
                <w:szCs w:val="20"/>
              </w:rPr>
              <w:t>________</w:t>
            </w:r>
          </w:p>
        </w:tc>
        <w:tc>
          <w:tcPr>
            <w:tcW w:w="2792" w:type="dxa"/>
            <w:tcBorders>
              <w:top w:val="single" w:sz="4" w:space="0" w:color="auto"/>
              <w:left w:val="single" w:sz="4" w:space="0" w:color="auto"/>
              <w:bottom w:val="single" w:sz="4" w:space="0" w:color="auto"/>
              <w:right w:val="single" w:sz="4" w:space="0" w:color="auto"/>
            </w:tcBorders>
            <w:shd w:val="clear" w:color="auto" w:fill="FFFFFF"/>
            <w:vAlign w:val="center"/>
          </w:tcPr>
          <w:p w14:paraId="3BF01762" w14:textId="77777777" w:rsidR="0071525A" w:rsidRPr="00A31C6E" w:rsidRDefault="00FB46D5" w:rsidP="0071525A">
            <w:pPr>
              <w:rPr>
                <w:rFonts w:ascii="Arial" w:hAnsi="Arial" w:cs="Arial"/>
                <w:szCs w:val="20"/>
              </w:rPr>
            </w:pPr>
            <w:r w:rsidRPr="00BA3375">
              <w:rPr>
                <w:rFonts w:ascii="Arial" w:hAnsi="Arial" w:cs="Arial"/>
                <w:szCs w:val="20"/>
              </w:rPr>
              <w:t xml:space="preserve">PAÍS </w:t>
            </w:r>
            <w:r w:rsidR="0071525A" w:rsidRPr="00A31C6E">
              <w:rPr>
                <w:rFonts w:ascii="Arial" w:hAnsi="Arial" w:cs="Arial"/>
                <w:szCs w:val="20"/>
              </w:rPr>
              <w:t>______________</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04BDDF6D" w14:textId="77777777" w:rsidR="0071525A" w:rsidRPr="00A31C6E" w:rsidRDefault="0071525A" w:rsidP="00FB46D5">
            <w:pPr>
              <w:rPr>
                <w:rFonts w:ascii="Arial" w:hAnsi="Arial" w:cs="Arial"/>
                <w:szCs w:val="20"/>
              </w:rPr>
            </w:pPr>
            <w:r>
              <w:rPr>
                <w:rFonts w:ascii="Arial" w:hAnsi="Arial" w:cs="Arial"/>
                <w:szCs w:val="20"/>
              </w:rPr>
              <w:t>ZON</w:t>
            </w:r>
            <w:r w:rsidR="00FB46D5">
              <w:rPr>
                <w:rFonts w:ascii="Arial" w:hAnsi="Arial" w:cs="Arial"/>
                <w:szCs w:val="20"/>
              </w:rPr>
              <w:t>A</w:t>
            </w:r>
            <w:r w:rsidRPr="00A31C6E">
              <w:rPr>
                <w:rFonts w:ascii="Arial" w:hAnsi="Arial" w:cs="Arial"/>
                <w:szCs w:val="20"/>
              </w:rPr>
              <w:t>________________________________</w:t>
            </w:r>
          </w:p>
        </w:tc>
      </w:tr>
    </w:tbl>
    <w:p w14:paraId="09759FED" w14:textId="77777777" w:rsidR="00296075" w:rsidRDefault="00296075" w:rsidP="00296075">
      <w:pPr>
        <w:jc w:val="center"/>
        <w:rPr>
          <w:b/>
          <w:sz w:val="24"/>
        </w:rPr>
      </w:pPr>
    </w:p>
    <w:p w14:paraId="0084FC3A" w14:textId="77777777" w:rsidR="00296075" w:rsidRDefault="0011348C" w:rsidP="00335EBF">
      <w:pPr>
        <w:spacing w:after="120"/>
        <w:rPr>
          <w:b/>
          <w:sz w:val="24"/>
        </w:rPr>
      </w:pPr>
      <w:r>
        <w:rPr>
          <w:b/>
          <w:sz w:val="24"/>
        </w:rPr>
      </w:r>
      <w:r>
        <w:rPr>
          <w:b/>
          <w:sz w:val="24"/>
        </w:rPr>
        <w:pict w14:anchorId="0E252E32">
          <v:rect id="_x0000_s1026" style="width:4in;height:27pt;mso-left-percent:-10001;mso-top-percent:-10001;mso-position-horizontal:absolute;mso-position-horizontal-relative:char;mso-position-vertical:absolute;mso-position-vertical-relative:line;mso-left-percent:-10001;mso-top-percent:-10001" fillcolor="lime">
            <v:textbox style="mso-next-textbox:#_x0000_s1026">
              <w:txbxContent>
                <w:p w14:paraId="5B78F19B" w14:textId="77777777" w:rsidR="00296075" w:rsidRPr="00FB46D5" w:rsidRDefault="00CD0FD8" w:rsidP="00296075">
                  <w:pPr>
                    <w:rPr>
                      <w:b/>
                      <w:sz w:val="24"/>
                      <w:lang w:val="es-ES"/>
                    </w:rPr>
                  </w:pPr>
                  <w:r w:rsidRPr="00FB46D5">
                    <w:rPr>
                      <w:b/>
                      <w:sz w:val="24"/>
                      <w:lang w:val="es-ES"/>
                    </w:rPr>
                    <w:t>Zona libre de peste de pequeños rumiantes</w:t>
                  </w:r>
                </w:p>
              </w:txbxContent>
            </v:textbox>
            <w10:anchorlock/>
          </v:rect>
        </w:pict>
      </w:r>
    </w:p>
    <w:p w14:paraId="08CCFF3A" w14:textId="77777777" w:rsidR="00576F33" w:rsidRPr="00335EBF" w:rsidRDefault="00576F33" w:rsidP="00C44EA3">
      <w:pPr>
        <w:pStyle w:val="Titre"/>
        <w:tabs>
          <w:tab w:val="left" w:pos="4500"/>
        </w:tabs>
        <w:spacing w:after="120"/>
        <w:jc w:val="left"/>
        <w:rPr>
          <w:rFonts w:eastAsia="Malgun Gothic"/>
          <w:sz w:val="18"/>
          <w:szCs w:val="18"/>
          <w:lang w:val="es-ES" w:eastAsia="ko-KR"/>
        </w:rPr>
      </w:pPr>
      <w:r w:rsidRPr="00335EBF">
        <w:rPr>
          <w:rFonts w:ascii="Times New Roman" w:hAnsi="Times New Roman" w:cs="Times New Roman"/>
          <w:bCs w:val="0"/>
          <w:szCs w:val="18"/>
          <w:lang w:val="es-ES"/>
        </w:rPr>
        <w:t>De conformidad con la Resolución No.</w:t>
      </w:r>
      <w:r w:rsidR="008E0C52" w:rsidRPr="00335EBF">
        <w:rPr>
          <w:rFonts w:ascii="Times New Roman" w:hAnsi="Times New Roman" w:cs="Times New Roman"/>
          <w:bCs w:val="0"/>
          <w:szCs w:val="18"/>
          <w:lang w:val="es-ES"/>
        </w:rPr>
        <w:t xml:space="preserve"> </w:t>
      </w:r>
      <w:r w:rsidR="00441BB2" w:rsidRPr="00335EBF">
        <w:rPr>
          <w:rFonts w:ascii="Times New Roman" w:eastAsia="MS Mincho" w:hAnsi="Times New Roman" w:cs="Times New Roman"/>
          <w:bCs w:val="0"/>
          <w:szCs w:val="18"/>
          <w:lang w:val="es-ES" w:eastAsia="ja-JP"/>
        </w:rPr>
        <w:t xml:space="preserve">15 del Procedimiento adaptado de 2020 </w:t>
      </w:r>
      <w:r w:rsidRPr="00335EBF">
        <w:rPr>
          <w:rFonts w:ascii="Times New Roman" w:hAnsi="Times New Roman" w:cs="Times New Roman"/>
          <w:bCs w:val="0"/>
          <w:szCs w:val="18"/>
          <w:lang w:val="es-ES"/>
        </w:rPr>
        <w:t>y otras Resoluciones anteriores pertinentes, los Miembros que dispongan de un estatus sanitario o categoría de riesgo de EEB oficialmente reconocido deberán volver a confirmar cada año, durante el mes de noviembre</w:t>
      </w:r>
      <w:r w:rsidR="00B00A45" w:rsidRPr="00335EBF">
        <w:rPr>
          <w:rFonts w:ascii="Times New Roman" w:hAnsi="Times New Roman" w:cs="Times New Roman"/>
          <w:bCs w:val="0"/>
          <w:szCs w:val="18"/>
          <w:lang w:val="es-ES"/>
        </w:rPr>
        <w:t>,</w:t>
      </w:r>
      <w:r w:rsidRPr="00335EBF">
        <w:rPr>
          <w:rFonts w:ascii="Times New Roman" w:hAnsi="Times New Roman" w:cs="Times New Roman"/>
          <w:bCs w:val="0"/>
          <w:szCs w:val="18"/>
          <w:lang w:val="es-ES"/>
        </w:rPr>
        <w:t xml:space="preserve"> que dicho estatus sigue siendo el mismo.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51"/>
        <w:gridCol w:w="814"/>
      </w:tblGrid>
      <w:tr w:rsidR="00EF046F" w:rsidRPr="00F11F7A" w14:paraId="0D76A89A" w14:textId="77777777" w:rsidTr="00A53F4D">
        <w:trPr>
          <w:trHeight w:val="356"/>
        </w:trPr>
        <w:tc>
          <w:tcPr>
            <w:tcW w:w="7621" w:type="dxa"/>
            <w:shd w:val="clear" w:color="auto" w:fill="auto"/>
            <w:vAlign w:val="center"/>
          </w:tcPr>
          <w:p w14:paraId="3B680734" w14:textId="77777777" w:rsidR="00EF046F" w:rsidRPr="00C321D1" w:rsidRDefault="00FB46D5" w:rsidP="00D96BF3">
            <w:pPr>
              <w:spacing w:line="276" w:lineRule="auto"/>
              <w:jc w:val="center"/>
              <w:rPr>
                <w:caps/>
                <w:szCs w:val="20"/>
              </w:rPr>
            </w:pPr>
            <w:r w:rsidRPr="00C321D1">
              <w:rPr>
                <w:caps/>
                <w:szCs w:val="20"/>
              </w:rPr>
              <w:t>PREGUNTA</w:t>
            </w:r>
          </w:p>
        </w:tc>
        <w:tc>
          <w:tcPr>
            <w:tcW w:w="851" w:type="dxa"/>
            <w:shd w:val="clear" w:color="auto" w:fill="auto"/>
            <w:vAlign w:val="center"/>
          </w:tcPr>
          <w:p w14:paraId="20E917A2" w14:textId="77777777" w:rsidR="00EF046F" w:rsidRPr="00F11F7A" w:rsidRDefault="00FB46D5" w:rsidP="00D96BF3">
            <w:pPr>
              <w:spacing w:line="276" w:lineRule="auto"/>
              <w:jc w:val="center"/>
            </w:pPr>
            <w:r w:rsidRPr="000B5E4B">
              <w:t>SÍ</w:t>
            </w:r>
          </w:p>
        </w:tc>
        <w:tc>
          <w:tcPr>
            <w:tcW w:w="814" w:type="dxa"/>
            <w:shd w:val="clear" w:color="auto" w:fill="auto"/>
            <w:vAlign w:val="center"/>
          </w:tcPr>
          <w:p w14:paraId="293C6836" w14:textId="77777777" w:rsidR="00EF046F" w:rsidRPr="00F11F7A" w:rsidRDefault="00EF046F" w:rsidP="00D96BF3">
            <w:pPr>
              <w:spacing w:line="276" w:lineRule="auto"/>
              <w:jc w:val="center"/>
            </w:pPr>
            <w:r w:rsidRPr="00F11F7A">
              <w:t>NO</w:t>
            </w:r>
          </w:p>
        </w:tc>
      </w:tr>
      <w:tr w:rsidR="0017740F" w:rsidRPr="0011348C" w14:paraId="70A28031" w14:textId="77777777" w:rsidTr="00A53F4D">
        <w:trPr>
          <w:trHeight w:val="510"/>
        </w:trPr>
        <w:tc>
          <w:tcPr>
            <w:tcW w:w="7621" w:type="dxa"/>
            <w:shd w:val="clear" w:color="auto" w:fill="auto"/>
          </w:tcPr>
          <w:p w14:paraId="1C2ECC47" w14:textId="461D9662" w:rsidR="0017740F" w:rsidRPr="0017740F" w:rsidRDefault="0017740F" w:rsidP="0017740F">
            <w:pPr>
              <w:numPr>
                <w:ilvl w:val="0"/>
                <w:numId w:val="30"/>
              </w:numPr>
              <w:spacing w:line="276" w:lineRule="auto"/>
              <w:ind w:left="357" w:hanging="357"/>
              <w:rPr>
                <w:lang w:val="es-ES"/>
              </w:rPr>
            </w:pPr>
            <w:r w:rsidRPr="0017740F">
              <w:rPr>
                <w:lang w:val="es-ES"/>
              </w:rPr>
              <w:t xml:space="preserve">¿Ha habido algún </w:t>
            </w:r>
            <w:r w:rsidR="003E15DD" w:rsidRPr="00663F7B">
              <w:rPr>
                <w:szCs w:val="20"/>
                <w:lang w:val="es-ES"/>
              </w:rPr>
              <w:t>caso de infección por el virus</w:t>
            </w:r>
            <w:r w:rsidR="003E15DD">
              <w:rPr>
                <w:lang w:val="es-ES"/>
              </w:rPr>
              <w:t xml:space="preserve"> </w:t>
            </w:r>
            <w:r w:rsidRPr="0017740F">
              <w:rPr>
                <w:lang w:val="es-ES"/>
              </w:rPr>
              <w:t xml:space="preserve">de </w:t>
            </w:r>
            <w:r w:rsidR="003E15DD">
              <w:rPr>
                <w:lang w:val="es-ES"/>
              </w:rPr>
              <w:t xml:space="preserve">la </w:t>
            </w:r>
            <w:r w:rsidRPr="0017740F">
              <w:rPr>
                <w:lang w:val="es-ES"/>
              </w:rPr>
              <w:t xml:space="preserve">peste de pequeños rumiantes durante los últimos </w:t>
            </w:r>
            <w:r w:rsidR="00EE7E11">
              <w:rPr>
                <w:lang w:val="es-ES"/>
              </w:rPr>
              <w:t>12</w:t>
            </w:r>
            <w:r w:rsidR="00EE7E11" w:rsidRPr="0017740F">
              <w:rPr>
                <w:lang w:val="es-ES"/>
              </w:rPr>
              <w:t xml:space="preserve"> </w:t>
            </w:r>
            <w:r w:rsidRPr="0017740F">
              <w:rPr>
                <w:lang w:val="es-ES"/>
              </w:rPr>
              <w:t>meses?</w:t>
            </w:r>
          </w:p>
        </w:tc>
        <w:tc>
          <w:tcPr>
            <w:tcW w:w="851" w:type="dxa"/>
            <w:shd w:val="clear" w:color="auto" w:fill="auto"/>
            <w:vAlign w:val="center"/>
          </w:tcPr>
          <w:p w14:paraId="4A5F7956" w14:textId="77777777" w:rsidR="0017740F" w:rsidRPr="0017740F" w:rsidRDefault="0017740F" w:rsidP="00D96BF3">
            <w:pPr>
              <w:spacing w:line="276" w:lineRule="auto"/>
              <w:rPr>
                <w:lang w:val="es-ES"/>
              </w:rPr>
            </w:pPr>
          </w:p>
        </w:tc>
        <w:tc>
          <w:tcPr>
            <w:tcW w:w="814" w:type="dxa"/>
            <w:shd w:val="clear" w:color="auto" w:fill="auto"/>
            <w:vAlign w:val="center"/>
          </w:tcPr>
          <w:p w14:paraId="4BBEC543" w14:textId="77777777" w:rsidR="0017740F" w:rsidRPr="0017740F" w:rsidRDefault="0017740F" w:rsidP="00D96BF3">
            <w:pPr>
              <w:spacing w:line="276" w:lineRule="auto"/>
              <w:rPr>
                <w:lang w:val="es-ES"/>
              </w:rPr>
            </w:pPr>
          </w:p>
        </w:tc>
      </w:tr>
      <w:tr w:rsidR="00C1556B" w:rsidRPr="0011348C" w14:paraId="3B7D9063" w14:textId="77777777" w:rsidTr="00A53F4D">
        <w:trPr>
          <w:trHeight w:val="510"/>
        </w:trPr>
        <w:tc>
          <w:tcPr>
            <w:tcW w:w="7621" w:type="dxa"/>
            <w:shd w:val="clear" w:color="auto" w:fill="auto"/>
          </w:tcPr>
          <w:p w14:paraId="251CC460" w14:textId="77777777" w:rsidR="00C1556B" w:rsidRPr="0017740F" w:rsidRDefault="00C1556B" w:rsidP="0017740F">
            <w:pPr>
              <w:numPr>
                <w:ilvl w:val="0"/>
                <w:numId w:val="30"/>
              </w:numPr>
              <w:spacing w:line="276" w:lineRule="auto"/>
              <w:ind w:left="357" w:hanging="357"/>
              <w:rPr>
                <w:lang w:val="es-ES"/>
              </w:rPr>
            </w:pPr>
            <w:r w:rsidRPr="00C1556B">
              <w:rPr>
                <w:lang w:val="es-ES"/>
              </w:rPr>
              <w:t>¿Sigue teniendo la Autoridad Veterinaria conocimientos actuales y autoridad sobre todos los ovinos y caprinos domésticos del país?</w:t>
            </w:r>
          </w:p>
        </w:tc>
        <w:tc>
          <w:tcPr>
            <w:tcW w:w="851" w:type="dxa"/>
            <w:shd w:val="clear" w:color="auto" w:fill="auto"/>
            <w:vAlign w:val="center"/>
          </w:tcPr>
          <w:p w14:paraId="5BA651FE" w14:textId="77777777" w:rsidR="00C1556B" w:rsidRPr="0017740F" w:rsidRDefault="00C1556B" w:rsidP="00D96BF3">
            <w:pPr>
              <w:spacing w:line="276" w:lineRule="auto"/>
              <w:rPr>
                <w:lang w:val="es-ES"/>
              </w:rPr>
            </w:pPr>
          </w:p>
        </w:tc>
        <w:tc>
          <w:tcPr>
            <w:tcW w:w="814" w:type="dxa"/>
            <w:shd w:val="clear" w:color="auto" w:fill="auto"/>
            <w:vAlign w:val="center"/>
          </w:tcPr>
          <w:p w14:paraId="16A4632E" w14:textId="77777777" w:rsidR="00C1556B" w:rsidRPr="0017740F" w:rsidRDefault="00C1556B" w:rsidP="00D96BF3">
            <w:pPr>
              <w:spacing w:line="276" w:lineRule="auto"/>
              <w:rPr>
                <w:lang w:val="es-ES"/>
              </w:rPr>
            </w:pPr>
          </w:p>
        </w:tc>
      </w:tr>
      <w:tr w:rsidR="00C1556B" w:rsidRPr="0011348C" w14:paraId="1E7FFACB" w14:textId="77777777" w:rsidTr="00A53F4D">
        <w:trPr>
          <w:trHeight w:val="510"/>
        </w:trPr>
        <w:tc>
          <w:tcPr>
            <w:tcW w:w="7621" w:type="dxa"/>
            <w:shd w:val="clear" w:color="auto" w:fill="auto"/>
          </w:tcPr>
          <w:p w14:paraId="5B18F40A" w14:textId="77777777" w:rsidR="00C1556B" w:rsidRPr="00C1556B" w:rsidRDefault="00C1556B" w:rsidP="0017740F">
            <w:pPr>
              <w:numPr>
                <w:ilvl w:val="0"/>
                <w:numId w:val="30"/>
              </w:numPr>
              <w:spacing w:line="276" w:lineRule="auto"/>
              <w:ind w:left="357" w:hanging="357"/>
              <w:rPr>
                <w:lang w:val="es-ES"/>
              </w:rPr>
            </w:pPr>
            <w:proofErr w:type="gramStart"/>
            <w:r w:rsidRPr="00C1556B">
              <w:rPr>
                <w:lang w:val="es-ES"/>
              </w:rPr>
              <w:t>¿Se realiza la vigilancia de acuerdo con las disposiciones pertinentes del artículo 1.</w:t>
            </w:r>
            <w:proofErr w:type="gramEnd"/>
            <w:r w:rsidRPr="00C1556B">
              <w:rPr>
                <w:lang w:val="es-ES"/>
              </w:rPr>
              <w:t>4.6. o de los artículos 14.7.27. a 14.7.33.?</w:t>
            </w:r>
          </w:p>
        </w:tc>
        <w:tc>
          <w:tcPr>
            <w:tcW w:w="851" w:type="dxa"/>
            <w:shd w:val="clear" w:color="auto" w:fill="auto"/>
            <w:vAlign w:val="center"/>
          </w:tcPr>
          <w:p w14:paraId="675707CF" w14:textId="77777777" w:rsidR="00C1556B" w:rsidRPr="0017740F" w:rsidRDefault="00C1556B" w:rsidP="00D96BF3">
            <w:pPr>
              <w:spacing w:line="276" w:lineRule="auto"/>
              <w:rPr>
                <w:lang w:val="es-ES"/>
              </w:rPr>
            </w:pPr>
          </w:p>
        </w:tc>
        <w:tc>
          <w:tcPr>
            <w:tcW w:w="814" w:type="dxa"/>
            <w:shd w:val="clear" w:color="auto" w:fill="auto"/>
            <w:vAlign w:val="center"/>
          </w:tcPr>
          <w:p w14:paraId="10D38AC9" w14:textId="77777777" w:rsidR="00C1556B" w:rsidRPr="0017740F" w:rsidRDefault="00C1556B" w:rsidP="00D96BF3">
            <w:pPr>
              <w:spacing w:line="276" w:lineRule="auto"/>
              <w:rPr>
                <w:lang w:val="es-ES"/>
              </w:rPr>
            </w:pPr>
          </w:p>
        </w:tc>
      </w:tr>
      <w:tr w:rsidR="00344AB1" w:rsidRPr="0011348C" w14:paraId="6650AE60" w14:textId="77777777" w:rsidTr="00A53F4D">
        <w:trPr>
          <w:trHeight w:val="510"/>
        </w:trPr>
        <w:tc>
          <w:tcPr>
            <w:tcW w:w="7621" w:type="dxa"/>
            <w:vMerge w:val="restart"/>
            <w:shd w:val="clear" w:color="auto" w:fill="auto"/>
          </w:tcPr>
          <w:p w14:paraId="2EC4F2F2" w14:textId="77777777" w:rsidR="00344AB1" w:rsidRPr="0017740F" w:rsidRDefault="00344AB1" w:rsidP="0017740F">
            <w:pPr>
              <w:numPr>
                <w:ilvl w:val="0"/>
                <w:numId w:val="30"/>
              </w:numPr>
              <w:spacing w:line="276" w:lineRule="auto"/>
              <w:ind w:left="357" w:hanging="357"/>
              <w:rPr>
                <w:lang w:val="es-ES"/>
              </w:rPr>
            </w:pPr>
            <w:r w:rsidRPr="0017740F">
              <w:rPr>
                <w:lang w:val="es-ES"/>
              </w:rPr>
              <w:t>¿</w:t>
            </w:r>
            <w:r w:rsidRPr="00663F7B">
              <w:rPr>
                <w:lang w:val="es-ES"/>
              </w:rPr>
              <w:t>Si se han importado mercancías de pequeños rumiantes (incluidos los rumiantes silvestres) en los últimos 12 meses, ¿se han importado de acuerdo con requisitos al menos tan estrictos como los del capítulo 14.7.?</w:t>
            </w:r>
          </w:p>
        </w:tc>
        <w:tc>
          <w:tcPr>
            <w:tcW w:w="851" w:type="dxa"/>
            <w:shd w:val="clear" w:color="auto" w:fill="auto"/>
            <w:vAlign w:val="center"/>
          </w:tcPr>
          <w:p w14:paraId="54A90667" w14:textId="77777777" w:rsidR="00344AB1" w:rsidRPr="0017740F" w:rsidRDefault="00344AB1" w:rsidP="00D96BF3">
            <w:pPr>
              <w:spacing w:line="276" w:lineRule="auto"/>
              <w:rPr>
                <w:lang w:val="es-ES"/>
              </w:rPr>
            </w:pPr>
          </w:p>
        </w:tc>
        <w:tc>
          <w:tcPr>
            <w:tcW w:w="814" w:type="dxa"/>
            <w:shd w:val="clear" w:color="auto" w:fill="auto"/>
            <w:vAlign w:val="center"/>
          </w:tcPr>
          <w:p w14:paraId="73678B1C" w14:textId="77777777" w:rsidR="00344AB1" w:rsidRPr="0017740F" w:rsidRDefault="00344AB1" w:rsidP="00D96BF3">
            <w:pPr>
              <w:spacing w:line="276" w:lineRule="auto"/>
              <w:rPr>
                <w:lang w:val="es-ES"/>
              </w:rPr>
            </w:pPr>
          </w:p>
        </w:tc>
      </w:tr>
      <w:tr w:rsidR="00344AB1" w:rsidRPr="00344AB1" w14:paraId="5264863C" w14:textId="77777777" w:rsidTr="00A766C4">
        <w:trPr>
          <w:trHeight w:val="510"/>
        </w:trPr>
        <w:tc>
          <w:tcPr>
            <w:tcW w:w="7621" w:type="dxa"/>
            <w:vMerge/>
            <w:shd w:val="clear" w:color="auto" w:fill="auto"/>
          </w:tcPr>
          <w:p w14:paraId="6EA1216B" w14:textId="77777777" w:rsidR="00344AB1" w:rsidRPr="0017740F" w:rsidRDefault="00344AB1" w:rsidP="0017740F">
            <w:pPr>
              <w:numPr>
                <w:ilvl w:val="0"/>
                <w:numId w:val="30"/>
              </w:numPr>
              <w:spacing w:line="276" w:lineRule="auto"/>
              <w:ind w:left="357" w:hanging="357"/>
              <w:rPr>
                <w:lang w:val="es-ES"/>
              </w:rPr>
            </w:pPr>
          </w:p>
        </w:tc>
        <w:tc>
          <w:tcPr>
            <w:tcW w:w="1665" w:type="dxa"/>
            <w:gridSpan w:val="2"/>
            <w:shd w:val="clear" w:color="auto" w:fill="auto"/>
            <w:vAlign w:val="center"/>
          </w:tcPr>
          <w:p w14:paraId="32005909" w14:textId="43C27276" w:rsidR="00344AB1" w:rsidRPr="0017740F" w:rsidRDefault="00344AB1" w:rsidP="00344AB1">
            <w:pPr>
              <w:spacing w:line="276" w:lineRule="auto"/>
              <w:jc w:val="center"/>
              <w:rPr>
                <w:lang w:val="es-ES"/>
              </w:rPr>
            </w:pPr>
            <w:r>
              <w:rPr>
                <w:lang w:val="es-ES"/>
              </w:rPr>
              <w:t>N/A (sin importaciones)</w:t>
            </w:r>
          </w:p>
        </w:tc>
      </w:tr>
      <w:tr w:rsidR="0017740F" w:rsidRPr="0011348C" w14:paraId="75BD6783" w14:textId="77777777" w:rsidTr="00A53F4D">
        <w:trPr>
          <w:trHeight w:val="510"/>
        </w:trPr>
        <w:tc>
          <w:tcPr>
            <w:tcW w:w="7621" w:type="dxa"/>
            <w:shd w:val="clear" w:color="auto" w:fill="auto"/>
          </w:tcPr>
          <w:p w14:paraId="403E86CC" w14:textId="781F07BD" w:rsidR="0017740F" w:rsidRPr="00C321D1" w:rsidRDefault="0017740F" w:rsidP="0017740F">
            <w:pPr>
              <w:numPr>
                <w:ilvl w:val="0"/>
                <w:numId w:val="30"/>
              </w:numPr>
              <w:spacing w:line="276" w:lineRule="auto"/>
              <w:ind w:left="357" w:hanging="357"/>
              <w:rPr>
                <w:lang w:val="es-ES"/>
              </w:rPr>
            </w:pPr>
            <w:r w:rsidRPr="00C321D1">
              <w:rPr>
                <w:lang w:val="es-ES"/>
              </w:rPr>
              <w:t>¿</w:t>
            </w:r>
            <w:r w:rsidRPr="00CC15F2">
              <w:rPr>
                <w:lang w:val="es-ES_tradnl"/>
              </w:rPr>
              <w:t>Se</w:t>
            </w:r>
            <w:r w:rsidRPr="00C321D1">
              <w:rPr>
                <w:lang w:val="es-ES"/>
              </w:rPr>
              <w:t xml:space="preserve"> ha vacunado contra la peste de pequeños rumiantes durante los últimos </w:t>
            </w:r>
            <w:r w:rsidR="00EE7E11">
              <w:rPr>
                <w:lang w:val="es-ES"/>
              </w:rPr>
              <w:t>12</w:t>
            </w:r>
            <w:r w:rsidR="00EE7E11" w:rsidRPr="00C321D1">
              <w:rPr>
                <w:lang w:val="es-ES"/>
              </w:rPr>
              <w:t xml:space="preserve"> </w:t>
            </w:r>
            <w:r w:rsidRPr="00C321D1">
              <w:rPr>
                <w:lang w:val="es-ES"/>
              </w:rPr>
              <w:t>meses?</w:t>
            </w:r>
          </w:p>
        </w:tc>
        <w:tc>
          <w:tcPr>
            <w:tcW w:w="851" w:type="dxa"/>
            <w:shd w:val="clear" w:color="auto" w:fill="auto"/>
            <w:vAlign w:val="center"/>
          </w:tcPr>
          <w:p w14:paraId="39C6057E" w14:textId="77777777" w:rsidR="0017740F" w:rsidRPr="0017740F" w:rsidRDefault="0017740F" w:rsidP="00D96BF3">
            <w:pPr>
              <w:spacing w:line="276" w:lineRule="auto"/>
              <w:rPr>
                <w:lang w:val="es-ES"/>
              </w:rPr>
            </w:pPr>
          </w:p>
        </w:tc>
        <w:tc>
          <w:tcPr>
            <w:tcW w:w="814" w:type="dxa"/>
            <w:shd w:val="clear" w:color="auto" w:fill="auto"/>
            <w:vAlign w:val="center"/>
          </w:tcPr>
          <w:p w14:paraId="7CCD9440" w14:textId="77777777" w:rsidR="0017740F" w:rsidRPr="0017740F" w:rsidRDefault="0017740F" w:rsidP="00D96BF3">
            <w:pPr>
              <w:spacing w:line="276" w:lineRule="auto"/>
              <w:rPr>
                <w:lang w:val="es-ES"/>
              </w:rPr>
            </w:pPr>
          </w:p>
        </w:tc>
      </w:tr>
      <w:tr w:rsidR="00A53F4D" w:rsidRPr="0011348C" w14:paraId="11A860A6" w14:textId="77777777" w:rsidTr="00A53F4D">
        <w:trPr>
          <w:trHeight w:val="510"/>
        </w:trPr>
        <w:tc>
          <w:tcPr>
            <w:tcW w:w="7621" w:type="dxa"/>
            <w:shd w:val="clear" w:color="auto" w:fill="auto"/>
            <w:vAlign w:val="center"/>
          </w:tcPr>
          <w:p w14:paraId="7E390DFD" w14:textId="77777777" w:rsidR="00A53F4D" w:rsidRPr="00C321D1" w:rsidRDefault="00A53F4D" w:rsidP="00A53F4D">
            <w:pPr>
              <w:numPr>
                <w:ilvl w:val="0"/>
                <w:numId w:val="30"/>
              </w:numPr>
              <w:spacing w:line="276" w:lineRule="auto"/>
              <w:ind w:left="357" w:hanging="357"/>
              <w:rPr>
                <w:lang w:val="es-ES"/>
              </w:rPr>
            </w:pPr>
            <w:r w:rsidRPr="00C321D1">
              <w:rPr>
                <w:rFonts w:eastAsia="Malgun Gothic"/>
                <w:szCs w:val="20"/>
                <w:lang w:val="es-ES_tradnl" w:eastAsia="ko-KR"/>
              </w:rPr>
              <w:t xml:space="preserve">¿Se ha introducido en la zona libre algún animal vacunado contra la </w:t>
            </w:r>
            <w:r w:rsidRPr="00C321D1">
              <w:rPr>
                <w:lang w:val="es-ES_tradnl"/>
              </w:rPr>
              <w:t>peste de pequeños rumiantes desde que cesó la vacunación?</w:t>
            </w:r>
          </w:p>
        </w:tc>
        <w:tc>
          <w:tcPr>
            <w:tcW w:w="851" w:type="dxa"/>
            <w:shd w:val="clear" w:color="auto" w:fill="auto"/>
            <w:vAlign w:val="center"/>
          </w:tcPr>
          <w:p w14:paraId="6DDA976C" w14:textId="77777777" w:rsidR="00A53F4D" w:rsidRPr="008B2437" w:rsidRDefault="00A53F4D" w:rsidP="00A53F4D">
            <w:pPr>
              <w:spacing w:line="276" w:lineRule="auto"/>
              <w:ind w:left="357" w:hanging="357"/>
              <w:rPr>
                <w:lang w:val="es-ES"/>
              </w:rPr>
            </w:pPr>
          </w:p>
        </w:tc>
        <w:tc>
          <w:tcPr>
            <w:tcW w:w="814" w:type="dxa"/>
            <w:shd w:val="clear" w:color="auto" w:fill="auto"/>
            <w:vAlign w:val="center"/>
          </w:tcPr>
          <w:p w14:paraId="75EFF574" w14:textId="77777777" w:rsidR="00A53F4D" w:rsidRPr="008B2437" w:rsidRDefault="00A53F4D" w:rsidP="00A53F4D">
            <w:pPr>
              <w:spacing w:line="276" w:lineRule="auto"/>
              <w:ind w:left="357" w:hanging="357"/>
              <w:rPr>
                <w:lang w:val="es-ES"/>
              </w:rPr>
            </w:pPr>
          </w:p>
        </w:tc>
      </w:tr>
      <w:tr w:rsidR="00A53F4D" w:rsidRPr="0011348C" w14:paraId="3673D876" w14:textId="77777777" w:rsidTr="00A53F4D">
        <w:trPr>
          <w:trHeight w:val="510"/>
        </w:trPr>
        <w:tc>
          <w:tcPr>
            <w:tcW w:w="7621" w:type="dxa"/>
            <w:shd w:val="clear" w:color="auto" w:fill="auto"/>
            <w:vAlign w:val="center"/>
          </w:tcPr>
          <w:p w14:paraId="03907D60" w14:textId="5978CB34" w:rsidR="00A53F4D" w:rsidRPr="00C321D1" w:rsidRDefault="00A53F4D" w:rsidP="00A53F4D">
            <w:pPr>
              <w:numPr>
                <w:ilvl w:val="0"/>
                <w:numId w:val="30"/>
              </w:numPr>
              <w:spacing w:line="276" w:lineRule="auto"/>
              <w:ind w:left="357" w:hanging="357"/>
              <w:rPr>
                <w:lang w:val="es-ES"/>
              </w:rPr>
            </w:pPr>
            <w:r w:rsidRPr="00C321D1">
              <w:rPr>
                <w:lang w:val="es-ES_tradnl"/>
              </w:rPr>
              <w:t xml:space="preserve">¿Ha habido cambios en la situación epidemiológica u otros episodios significativos respecto a la peste de pequeños rumiantes durante los últimos </w:t>
            </w:r>
            <w:r w:rsidR="00EE7E11">
              <w:rPr>
                <w:lang w:val="es-ES_tradnl"/>
              </w:rPr>
              <w:t>12</w:t>
            </w:r>
            <w:r w:rsidR="00EE7E11" w:rsidRPr="00C321D1">
              <w:rPr>
                <w:lang w:val="es-ES_tradnl"/>
              </w:rPr>
              <w:t xml:space="preserve"> </w:t>
            </w:r>
            <w:r w:rsidRPr="00C321D1">
              <w:rPr>
                <w:lang w:val="es-ES_tradnl"/>
              </w:rPr>
              <w:t>meses?</w:t>
            </w:r>
            <w:r w:rsidR="000C0953" w:rsidRPr="00663F7B">
              <w:rPr>
                <w:lang w:val="es-ES_tradnl"/>
              </w:rPr>
              <w:t xml:space="preserve"> En caso afirmativo, describa los cambios y las medidas adoptadas.</w:t>
            </w:r>
          </w:p>
        </w:tc>
        <w:tc>
          <w:tcPr>
            <w:tcW w:w="851" w:type="dxa"/>
            <w:shd w:val="clear" w:color="auto" w:fill="auto"/>
            <w:vAlign w:val="center"/>
          </w:tcPr>
          <w:p w14:paraId="592680C6" w14:textId="77777777" w:rsidR="00A53F4D" w:rsidRPr="008B2437" w:rsidRDefault="00A53F4D" w:rsidP="00A53F4D">
            <w:pPr>
              <w:spacing w:line="276" w:lineRule="auto"/>
              <w:ind w:left="357" w:hanging="357"/>
              <w:rPr>
                <w:lang w:val="es-ES"/>
              </w:rPr>
            </w:pPr>
          </w:p>
        </w:tc>
        <w:tc>
          <w:tcPr>
            <w:tcW w:w="814" w:type="dxa"/>
            <w:shd w:val="clear" w:color="auto" w:fill="auto"/>
            <w:vAlign w:val="center"/>
          </w:tcPr>
          <w:p w14:paraId="35270EE9" w14:textId="77777777" w:rsidR="00A53F4D" w:rsidRPr="008B2437" w:rsidRDefault="00A53F4D" w:rsidP="00A53F4D">
            <w:pPr>
              <w:spacing w:line="276" w:lineRule="auto"/>
              <w:ind w:left="357" w:hanging="357"/>
              <w:rPr>
                <w:lang w:val="es-ES"/>
              </w:rPr>
            </w:pPr>
          </w:p>
        </w:tc>
      </w:tr>
      <w:tr w:rsidR="00A53F4D" w:rsidRPr="0011348C" w14:paraId="2C5ADB0C" w14:textId="77777777" w:rsidTr="003B6C78">
        <w:trPr>
          <w:trHeight w:val="471"/>
        </w:trPr>
        <w:tc>
          <w:tcPr>
            <w:tcW w:w="9286" w:type="dxa"/>
            <w:gridSpan w:val="3"/>
            <w:shd w:val="clear" w:color="auto" w:fill="auto"/>
            <w:vAlign w:val="center"/>
          </w:tcPr>
          <w:p w14:paraId="1543FC37" w14:textId="77777777" w:rsidR="00A53F4D" w:rsidRDefault="000C0953" w:rsidP="00335EBF">
            <w:pPr>
              <w:spacing w:after="120" w:line="276" w:lineRule="auto"/>
              <w:ind w:left="357" w:hanging="357"/>
              <w:rPr>
                <w:lang w:val="es-ES_tradnl"/>
              </w:rPr>
            </w:pPr>
            <w:r>
              <w:rPr>
                <w:lang w:val="es-ES_tradnl"/>
              </w:rPr>
              <w:t>*</w:t>
            </w:r>
            <w:r w:rsidR="00A53F4D">
              <w:rPr>
                <w:lang w:val="es-ES_tradnl"/>
              </w:rPr>
              <w:t xml:space="preserve">Por favor, provea pruebas documentales que fundamenten sus respuestas a las preguntas </w:t>
            </w:r>
            <w:r>
              <w:rPr>
                <w:lang w:val="es-ES_tradnl"/>
              </w:rPr>
              <w:t>1</w:t>
            </w:r>
            <w:r w:rsidR="00A53F4D">
              <w:rPr>
                <w:lang w:val="es-ES_tradnl"/>
              </w:rPr>
              <w:t xml:space="preserve"> a </w:t>
            </w:r>
            <w:r>
              <w:rPr>
                <w:lang w:val="es-ES_tradnl"/>
              </w:rPr>
              <w:t>4</w:t>
            </w:r>
            <w:r w:rsidR="00A53F4D">
              <w:rPr>
                <w:lang w:val="es-ES_tradnl"/>
              </w:rPr>
              <w:t>.</w:t>
            </w:r>
          </w:p>
          <w:p w14:paraId="6C2F792F" w14:textId="77777777" w:rsidR="000C0953" w:rsidRPr="00A77A2D" w:rsidRDefault="000C0953" w:rsidP="00335EBF">
            <w:pPr>
              <w:spacing w:after="120" w:line="276" w:lineRule="auto"/>
              <w:rPr>
                <w:b/>
                <w:bCs/>
                <w:color w:val="FF0000"/>
                <w:lang w:val="es-ES_tradnl"/>
              </w:rPr>
            </w:pPr>
            <w:r w:rsidRPr="00A77A2D">
              <w:rPr>
                <w:b/>
                <w:bCs/>
                <w:color w:val="FF0000"/>
                <w:lang w:val="es-ES_tradnl"/>
              </w:rPr>
              <w:t xml:space="preserve">Esta información es obligatoria para permanecer en la Lista de </w:t>
            </w:r>
            <w:r>
              <w:rPr>
                <w:b/>
                <w:bCs/>
                <w:color w:val="FF0000"/>
                <w:lang w:val="es-ES_tradnl"/>
              </w:rPr>
              <w:t>zonas</w:t>
            </w:r>
            <w:r w:rsidRPr="00A77A2D">
              <w:rPr>
                <w:b/>
                <w:bCs/>
                <w:color w:val="FF0000"/>
                <w:lang w:val="es-ES_tradnl"/>
              </w:rPr>
              <w:t xml:space="preserve"> reconocid</w:t>
            </w:r>
            <w:r>
              <w:rPr>
                <w:b/>
                <w:bCs/>
                <w:color w:val="FF0000"/>
                <w:lang w:val="es-ES_tradnl"/>
              </w:rPr>
              <w:t>a</w:t>
            </w:r>
            <w:r w:rsidRPr="00A77A2D">
              <w:rPr>
                <w:b/>
                <w:bCs/>
                <w:color w:val="FF0000"/>
                <w:lang w:val="es-ES_tradnl"/>
              </w:rPr>
              <w:t>s por la OIE como libres de peste de pequeños rumiantes.</w:t>
            </w:r>
          </w:p>
          <w:p w14:paraId="7448EA8B" w14:textId="71A96929" w:rsidR="000C0953" w:rsidRPr="008B2437" w:rsidRDefault="000C0953" w:rsidP="00335EBF">
            <w:pPr>
              <w:spacing w:line="276" w:lineRule="auto"/>
              <w:jc w:val="both"/>
              <w:rPr>
                <w:lang w:val="es-ES"/>
              </w:rPr>
            </w:pPr>
            <w:r w:rsidRPr="00A77A2D">
              <w:rPr>
                <w:sz w:val="16"/>
                <w:szCs w:val="20"/>
                <w:lang w:val="es-ES"/>
              </w:rPr>
              <w:t xml:space="preserve">* Nota: de acuerdo con el Artículo 14.7.3. del </w:t>
            </w:r>
            <w:r w:rsidRPr="00A77A2D">
              <w:rPr>
                <w:i/>
                <w:iCs/>
                <w:sz w:val="16"/>
                <w:szCs w:val="20"/>
                <w:lang w:val="es-ES"/>
              </w:rPr>
              <w:t>Código Terrestre</w:t>
            </w:r>
            <w:r w:rsidRPr="00A77A2D">
              <w:rPr>
                <w:sz w:val="16"/>
                <w:szCs w:val="20"/>
                <w:lang w:val="es-ES"/>
              </w:rPr>
              <w:t xml:space="preserve">, el mantenimiento en la lista requiere que se vuelvan a presentar anualmente pruebas documentadas para la vigilancia, los conocimientos veterinarios y la autoridad sobre todos los ovinos y caprinos domésticos, las medidas para prevenir la introducción de la infección y, en particular, las importaciones o los movimientos de mercancías en el país. Por ejemplo, en el caso de la vigilancia, esta información podría incluir, entre otras cosas, el sistema de detección precoz y los criterios para </w:t>
            </w:r>
            <w:r w:rsidR="00010A31">
              <w:rPr>
                <w:sz w:val="16"/>
                <w:szCs w:val="20"/>
                <w:lang w:val="es-ES"/>
              </w:rPr>
              <w:t>definir una</w:t>
            </w:r>
            <w:r w:rsidRPr="00A77A2D">
              <w:rPr>
                <w:sz w:val="16"/>
                <w:szCs w:val="20"/>
                <w:lang w:val="es-ES"/>
              </w:rPr>
              <w:t xml:space="preserve"> sospecha de PPR; el tipo de vigilancia (clínica, virológica, serológica o una combinación de ellas), el número de casos sospechosos notificados (si los hay) y las pruebas y/o investigaciones de seguimiento para excluir la </w:t>
            </w:r>
            <w:r w:rsidR="00010A31" w:rsidRPr="00010A31">
              <w:rPr>
                <w:sz w:val="16"/>
                <w:szCs w:val="20"/>
                <w:lang w:val="es-ES"/>
              </w:rPr>
              <w:t>peste de los pequeños rumiantes</w:t>
            </w:r>
            <w:r w:rsidRPr="00A77A2D">
              <w:rPr>
                <w:sz w:val="16"/>
                <w:szCs w:val="20"/>
                <w:lang w:val="es-ES"/>
              </w:rPr>
              <w:t xml:space="preserve"> y llegar a un diagnóstico definitivo. La lista de las campañas de concienciación o ejercicios de simulac</w:t>
            </w:r>
            <w:r w:rsidR="0011348C">
              <w:rPr>
                <w:sz w:val="16"/>
                <w:szCs w:val="20"/>
                <w:lang w:val="es-ES"/>
              </w:rPr>
              <w:t>ro</w:t>
            </w:r>
            <w:r w:rsidRPr="00A77A2D">
              <w:rPr>
                <w:sz w:val="16"/>
                <w:szCs w:val="20"/>
                <w:lang w:val="es-ES"/>
              </w:rPr>
              <w:t xml:space="preserve"> que se hayan realizado en el año de referencia. Para las importaciones </w:t>
            </w:r>
            <w:r w:rsidR="00AF36F5">
              <w:rPr>
                <w:sz w:val="16"/>
                <w:szCs w:val="20"/>
                <w:lang w:val="es-ES"/>
              </w:rPr>
              <w:t xml:space="preserve">o movimientos </w:t>
            </w:r>
            <w:r w:rsidRPr="00A77A2D">
              <w:rPr>
                <w:sz w:val="16"/>
                <w:szCs w:val="20"/>
                <w:lang w:val="es-ES"/>
              </w:rPr>
              <w:t xml:space="preserve">de mercancías, los documentos de </w:t>
            </w:r>
            <w:r w:rsidR="00010A31">
              <w:rPr>
                <w:sz w:val="16"/>
                <w:szCs w:val="20"/>
                <w:lang w:val="es-ES"/>
              </w:rPr>
              <w:t>soporte</w:t>
            </w:r>
            <w:r w:rsidRPr="00A77A2D">
              <w:rPr>
                <w:sz w:val="16"/>
                <w:szCs w:val="20"/>
                <w:lang w:val="es-ES"/>
              </w:rPr>
              <w:t xml:space="preserve"> podrían incluir la lista de países (o zonas) de</w:t>
            </w:r>
            <w:r w:rsidR="0011348C">
              <w:rPr>
                <w:sz w:val="16"/>
                <w:szCs w:val="20"/>
                <w:lang w:val="es-ES"/>
              </w:rPr>
              <w:t>sde</w:t>
            </w:r>
            <w:r w:rsidRPr="00A77A2D">
              <w:rPr>
                <w:sz w:val="16"/>
                <w:szCs w:val="20"/>
                <w:lang w:val="es-ES"/>
              </w:rPr>
              <w:t xml:space="preserve"> los que se importaron mercancías de pequeños rumiantes durante los últimos 12 meses, y una descripción de cualquier cambio en las condiciones o procedimientos de importación para evaluar el riesgo de las importaciones</w:t>
            </w:r>
            <w:r w:rsidR="00AF36F5">
              <w:rPr>
                <w:sz w:val="16"/>
                <w:szCs w:val="20"/>
                <w:lang w:val="es-ES"/>
              </w:rPr>
              <w:t xml:space="preserve"> o movimientos</w:t>
            </w:r>
            <w:r w:rsidRPr="00A77A2D">
              <w:rPr>
                <w:sz w:val="16"/>
                <w:szCs w:val="20"/>
                <w:lang w:val="es-ES"/>
              </w:rPr>
              <w:t>.</w:t>
            </w:r>
          </w:p>
        </w:tc>
      </w:tr>
      <w:tr w:rsidR="00A53F4D" w:rsidRPr="0011348C" w14:paraId="32C8DAC0" w14:textId="77777777" w:rsidTr="00A53F4D">
        <w:trPr>
          <w:trHeight w:val="1964"/>
        </w:trPr>
        <w:tc>
          <w:tcPr>
            <w:tcW w:w="9286" w:type="dxa"/>
            <w:gridSpan w:val="3"/>
            <w:shd w:val="clear" w:color="auto" w:fill="auto"/>
          </w:tcPr>
          <w:p w14:paraId="34921B46" w14:textId="77777777" w:rsidR="00A53F4D" w:rsidRPr="00C321D1" w:rsidRDefault="00A53F4D" w:rsidP="00335EBF">
            <w:pPr>
              <w:spacing w:before="120" w:after="120" w:line="276" w:lineRule="auto"/>
              <w:rPr>
                <w:rFonts w:eastAsia="Malgun Gothic"/>
                <w:b/>
                <w:lang w:val="es-ES_tradnl" w:eastAsia="ko-KR"/>
              </w:rPr>
            </w:pPr>
            <w:r w:rsidRPr="00C321D1">
              <w:rPr>
                <w:rFonts w:eastAsia="Malgun Gothic"/>
                <w:b/>
                <w:lang w:val="es-ES_tradnl" w:eastAsia="ko-KR"/>
              </w:rPr>
              <w:t>El abajo firmante certifica que los datos presentados son correctos.</w:t>
            </w:r>
          </w:p>
          <w:p w14:paraId="642D23F2" w14:textId="77777777" w:rsidR="00A53F4D" w:rsidRPr="00C05B45" w:rsidRDefault="00A53F4D" w:rsidP="00A53F4D">
            <w:pPr>
              <w:spacing w:line="276" w:lineRule="auto"/>
              <w:rPr>
                <w:lang w:val="es-ES"/>
              </w:rPr>
            </w:pPr>
            <w:r w:rsidRPr="00C05B45">
              <w:rPr>
                <w:lang w:val="es-ES"/>
              </w:rPr>
              <w:t xml:space="preserve">Fecha:                                                                         Firma del/de la </w:t>
            </w:r>
            <w:proofErr w:type="gramStart"/>
            <w:r w:rsidRPr="00C05B45">
              <w:rPr>
                <w:lang w:val="es-ES"/>
              </w:rPr>
              <w:t>Delegado</w:t>
            </w:r>
            <w:proofErr w:type="gramEnd"/>
            <w:r>
              <w:rPr>
                <w:lang w:val="es-ES"/>
              </w:rPr>
              <w:t>/a</w:t>
            </w:r>
            <w:r w:rsidRPr="00C05B45">
              <w:rPr>
                <w:lang w:val="es-ES"/>
              </w:rPr>
              <w:t>:</w:t>
            </w:r>
          </w:p>
        </w:tc>
      </w:tr>
    </w:tbl>
    <w:p w14:paraId="5E7CB770" w14:textId="77777777" w:rsidR="00C44EA3" w:rsidRPr="00273EF5" w:rsidRDefault="00296075" w:rsidP="00C44EA3">
      <w:pPr>
        <w:spacing w:after="120"/>
        <w:rPr>
          <w:rFonts w:eastAsia="Malgun Gothic"/>
          <w:b/>
          <w:i/>
          <w:szCs w:val="20"/>
          <w:lang w:val="es-ES" w:eastAsia="ko-KR"/>
        </w:rPr>
      </w:pPr>
      <w:r w:rsidRPr="00C05B45">
        <w:rPr>
          <w:rFonts w:eastAsia="Malgun Gothic"/>
          <w:b/>
          <w:szCs w:val="20"/>
          <w:lang w:val="es-ES" w:eastAsia="ko-KR"/>
        </w:rPr>
        <w:br w:type="page"/>
      </w:r>
      <w:r w:rsidR="00C44EA3" w:rsidRPr="00273EF5">
        <w:rPr>
          <w:b/>
          <w:szCs w:val="20"/>
          <w:lang w:val="es-ES"/>
        </w:rPr>
        <w:lastRenderedPageBreak/>
        <w:t xml:space="preserve">[Referencia al correspondiente artículo del capítulo del </w:t>
      </w:r>
      <w:r w:rsidR="00C44EA3" w:rsidRPr="008B2437">
        <w:rPr>
          <w:b/>
          <w:i/>
          <w:szCs w:val="20"/>
          <w:lang w:val="es-ES"/>
        </w:rPr>
        <w:t>Código sanitario para los animales terrestres</w:t>
      </w:r>
      <w:r w:rsidR="00C44EA3" w:rsidRPr="00273EF5">
        <w:rPr>
          <w:b/>
          <w:szCs w:val="20"/>
          <w:lang w:val="es-ES"/>
        </w:rPr>
        <w:t xml:space="preserve"> (</w:t>
      </w:r>
      <w:r w:rsidR="000C0953">
        <w:rPr>
          <w:b/>
          <w:szCs w:val="20"/>
          <w:lang w:val="es-ES"/>
        </w:rPr>
        <w:t>2021</w:t>
      </w:r>
      <w:r w:rsidR="00C44EA3" w:rsidRPr="00273EF5">
        <w:rPr>
          <w:b/>
          <w:szCs w:val="20"/>
          <w:lang w:val="es-ES"/>
        </w:rPr>
        <w:t>)</w:t>
      </w:r>
      <w:r w:rsidR="00C44EA3">
        <w:rPr>
          <w:b/>
          <w:szCs w:val="20"/>
          <w:lang w:val="es-ES"/>
        </w:rPr>
        <w:t xml:space="preserve"> relativo a la</w:t>
      </w:r>
      <w:r w:rsidR="00C44EA3" w:rsidRPr="00273EF5">
        <w:rPr>
          <w:lang w:val="es-ES"/>
        </w:rPr>
        <w:t xml:space="preserve"> </w:t>
      </w:r>
      <w:r w:rsidR="00C44EA3" w:rsidRPr="00273EF5">
        <w:rPr>
          <w:b/>
          <w:szCs w:val="20"/>
          <w:lang w:val="es-ES"/>
        </w:rPr>
        <w:t>peste de pequeños rumiantes]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44EA3" w:rsidRPr="0011348C" w14:paraId="1C882488" w14:textId="77777777" w:rsidTr="00C44EA3">
        <w:tc>
          <w:tcPr>
            <w:tcW w:w="9286" w:type="dxa"/>
            <w:shd w:val="clear" w:color="auto" w:fill="auto"/>
          </w:tcPr>
          <w:p w14:paraId="71962CA9" w14:textId="77777777" w:rsidR="00C44EA3" w:rsidRPr="00C44EA3" w:rsidRDefault="00C44EA3" w:rsidP="00C70FB1">
            <w:pPr>
              <w:spacing w:after="120"/>
              <w:jc w:val="center"/>
              <w:rPr>
                <w:color w:val="000000"/>
                <w:sz w:val="22"/>
                <w:szCs w:val="22"/>
                <w:lang w:val="es-ES" w:eastAsia="fr-FR"/>
              </w:rPr>
            </w:pPr>
            <w:r w:rsidRPr="00C44EA3">
              <w:rPr>
                <w:color w:val="000000"/>
                <w:sz w:val="22"/>
                <w:szCs w:val="22"/>
                <w:lang w:val="es-ES" w:eastAsia="fr-FR"/>
              </w:rPr>
              <w:t>Artículo 14.7.3.</w:t>
            </w:r>
          </w:p>
          <w:p w14:paraId="293C3B98" w14:textId="77777777" w:rsidR="000C0953" w:rsidRPr="00A77A2D" w:rsidRDefault="000C0953" w:rsidP="000C0953">
            <w:pPr>
              <w:snapToGrid w:val="0"/>
              <w:spacing w:after="240"/>
              <w:jc w:val="both"/>
              <w:rPr>
                <w:rFonts w:eastAsia="Calibri"/>
                <w:b/>
                <w:sz w:val="18"/>
                <w:szCs w:val="18"/>
                <w:lang w:val="es-ES"/>
              </w:rPr>
            </w:pPr>
            <w:r w:rsidRPr="00A77A2D">
              <w:rPr>
                <w:rFonts w:eastAsia="Calibri"/>
                <w:b/>
                <w:sz w:val="18"/>
                <w:szCs w:val="18"/>
                <w:lang w:val="es-ES"/>
              </w:rPr>
              <w:t>País o zona libres de peste de pequeños rumiantes</w:t>
            </w:r>
          </w:p>
          <w:p w14:paraId="06C6F4CA" w14:textId="77777777" w:rsidR="000C0953" w:rsidRPr="00A77A2D" w:rsidRDefault="000C0953" w:rsidP="000C0953">
            <w:pPr>
              <w:snapToGrid w:val="0"/>
              <w:spacing w:after="240"/>
              <w:jc w:val="both"/>
              <w:rPr>
                <w:rFonts w:eastAsia="Calibri"/>
                <w:sz w:val="18"/>
                <w:szCs w:val="18"/>
                <w:lang w:val="es-ES"/>
              </w:rPr>
            </w:pPr>
            <w:r w:rsidRPr="00A77A2D">
              <w:rPr>
                <w:rFonts w:eastAsia="Calibri"/>
                <w:sz w:val="18"/>
                <w:szCs w:val="18"/>
                <w:lang w:val="es-ES"/>
              </w:rPr>
              <w:t xml:space="preserve">Puede considerarse que un país o una </w:t>
            </w:r>
            <w:r w:rsidRPr="00A77A2D">
              <w:rPr>
                <w:rFonts w:eastAsia="Calibri"/>
                <w:i/>
                <w:sz w:val="18"/>
                <w:szCs w:val="18"/>
                <w:lang w:val="es-ES"/>
              </w:rPr>
              <w:t>zona</w:t>
            </w:r>
            <w:r w:rsidRPr="00A77A2D">
              <w:rPr>
                <w:rFonts w:eastAsia="Calibri"/>
                <w:sz w:val="18"/>
                <w:szCs w:val="18"/>
                <w:lang w:val="es-ES"/>
              </w:rPr>
              <w:t xml:space="preserve"> están libres de peste de pequeños rumiantes si cumplen con los requisitos descritos en el apartado 2 del Artículo 1.4.6., y si, durante al menos los últimos 24 meses, en el país o la </w:t>
            </w:r>
            <w:r w:rsidRPr="00A77A2D">
              <w:rPr>
                <w:rFonts w:eastAsia="Calibri"/>
                <w:i/>
                <w:sz w:val="18"/>
                <w:szCs w:val="18"/>
                <w:lang w:val="es-ES"/>
              </w:rPr>
              <w:t>zona</w:t>
            </w:r>
            <w:r w:rsidRPr="00A77A2D">
              <w:rPr>
                <w:rFonts w:eastAsia="Calibri"/>
                <w:sz w:val="18"/>
                <w:szCs w:val="18"/>
                <w:lang w:val="es-ES"/>
              </w:rPr>
              <w:t xml:space="preserve"> libres propuestos:</w:t>
            </w:r>
          </w:p>
          <w:p w14:paraId="19A99033" w14:textId="77777777" w:rsidR="000C0953" w:rsidRPr="00A77A2D" w:rsidRDefault="000C0953" w:rsidP="000C0953">
            <w:pPr>
              <w:tabs>
                <w:tab w:val="left" w:pos="426"/>
              </w:tabs>
              <w:snapToGrid w:val="0"/>
              <w:spacing w:after="240"/>
              <w:jc w:val="both"/>
              <w:rPr>
                <w:rFonts w:eastAsia="Calibri"/>
                <w:sz w:val="18"/>
                <w:szCs w:val="18"/>
                <w:lang w:val="es-ES"/>
              </w:rPr>
            </w:pPr>
            <w:r w:rsidRPr="00A77A2D">
              <w:rPr>
                <w:rFonts w:eastAsia="Calibri"/>
                <w:sz w:val="18"/>
                <w:szCs w:val="18"/>
                <w:lang w:val="es-ES"/>
              </w:rPr>
              <w:t>1)</w:t>
            </w:r>
            <w:r w:rsidRPr="00A77A2D">
              <w:rPr>
                <w:rFonts w:eastAsia="Calibri"/>
                <w:sz w:val="18"/>
                <w:szCs w:val="18"/>
                <w:lang w:val="es-ES"/>
              </w:rPr>
              <w:tab/>
              <w:t xml:space="preserve">no se ha detectado ningún </w:t>
            </w:r>
            <w:r w:rsidRPr="00A77A2D">
              <w:rPr>
                <w:rFonts w:eastAsia="Calibri"/>
                <w:i/>
                <w:sz w:val="18"/>
                <w:szCs w:val="18"/>
                <w:lang w:val="es-ES"/>
              </w:rPr>
              <w:t>caso</w:t>
            </w:r>
            <w:r w:rsidRPr="00A77A2D">
              <w:rPr>
                <w:rFonts w:eastAsia="Calibri"/>
                <w:sz w:val="18"/>
                <w:szCs w:val="18"/>
                <w:lang w:val="es-ES"/>
              </w:rPr>
              <w:t xml:space="preserve"> de </w:t>
            </w:r>
            <w:r w:rsidRPr="00A77A2D">
              <w:rPr>
                <w:rFonts w:eastAsia="Calibri"/>
                <w:i/>
                <w:sz w:val="18"/>
                <w:szCs w:val="18"/>
                <w:lang w:val="es-ES"/>
              </w:rPr>
              <w:t>infección</w:t>
            </w:r>
            <w:r w:rsidRPr="00A77A2D">
              <w:rPr>
                <w:rFonts w:eastAsia="Calibri"/>
                <w:sz w:val="18"/>
                <w:szCs w:val="18"/>
                <w:lang w:val="es-ES"/>
              </w:rPr>
              <w:t xml:space="preserve"> por el virus de la peste de pequeños rumiantes;</w:t>
            </w:r>
          </w:p>
          <w:p w14:paraId="190DAB74"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2)</w:t>
            </w:r>
            <w:r w:rsidRPr="00A77A2D">
              <w:rPr>
                <w:rFonts w:eastAsia="Calibri"/>
                <w:sz w:val="18"/>
                <w:szCs w:val="18"/>
                <w:lang w:val="es-ES"/>
              </w:rPr>
              <w:tab/>
              <w:t xml:space="preserve">la </w:t>
            </w:r>
            <w:r w:rsidRPr="00A77A2D">
              <w:rPr>
                <w:rFonts w:eastAsia="Calibri"/>
                <w:i/>
                <w:sz w:val="18"/>
                <w:szCs w:val="18"/>
                <w:lang w:val="es-ES"/>
              </w:rPr>
              <w:t>autoridad veterinaria</w:t>
            </w:r>
            <w:r w:rsidRPr="00A77A2D">
              <w:rPr>
                <w:rFonts w:eastAsia="Calibri"/>
                <w:sz w:val="18"/>
                <w:szCs w:val="18"/>
                <w:lang w:val="es-ES"/>
              </w:rPr>
              <w:t xml:space="preserve"> tiene un conocimiento actualizado de todos las ovejas y cabras domésticas del país o la </w:t>
            </w:r>
            <w:r w:rsidRPr="00A77A2D">
              <w:rPr>
                <w:rFonts w:eastAsia="Calibri"/>
                <w:i/>
                <w:sz w:val="18"/>
                <w:szCs w:val="18"/>
                <w:lang w:val="es-ES"/>
              </w:rPr>
              <w:t>zona</w:t>
            </w:r>
            <w:r w:rsidRPr="00A77A2D">
              <w:rPr>
                <w:rFonts w:eastAsia="Calibri"/>
                <w:sz w:val="18"/>
                <w:szCs w:val="18"/>
                <w:lang w:val="es-ES"/>
              </w:rPr>
              <w:t xml:space="preserve"> y posee autoridad sobre ellos;</w:t>
            </w:r>
          </w:p>
          <w:p w14:paraId="3C773A16"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3)</w:t>
            </w:r>
            <w:r w:rsidRPr="00A77A2D">
              <w:rPr>
                <w:rFonts w:eastAsia="Calibri"/>
                <w:sz w:val="18"/>
                <w:szCs w:val="18"/>
                <w:lang w:val="es-ES"/>
              </w:rPr>
              <w:tab/>
            </w:r>
            <w:r w:rsidRPr="00A77A2D">
              <w:rPr>
                <w:rFonts w:eastAsia="Calibri"/>
                <w:sz w:val="18"/>
                <w:szCs w:val="18"/>
                <w:lang w:val="es-ES_tradnl"/>
              </w:rPr>
              <w:t xml:space="preserve">se ha establecido una </w:t>
            </w:r>
            <w:r w:rsidRPr="00A77A2D">
              <w:rPr>
                <w:rFonts w:eastAsia="Calibri"/>
                <w:i/>
                <w:iCs/>
                <w:sz w:val="18"/>
                <w:szCs w:val="18"/>
                <w:lang w:val="es-ES_tradnl"/>
              </w:rPr>
              <w:t>vigilancia</w:t>
            </w:r>
            <w:r w:rsidRPr="00A77A2D">
              <w:rPr>
                <w:rFonts w:eastAsia="Calibri"/>
                <w:sz w:val="18"/>
                <w:szCs w:val="18"/>
                <w:lang w:val="es-ES_tradnl"/>
              </w:rPr>
              <w:t xml:space="preserve"> adecuada de conformidad con</w:t>
            </w:r>
            <w:r w:rsidRPr="00A77A2D">
              <w:rPr>
                <w:rFonts w:eastAsia="Calibri"/>
                <w:sz w:val="18"/>
                <w:szCs w:val="18"/>
                <w:lang w:val="es-ES"/>
              </w:rPr>
              <w:t>:</w:t>
            </w:r>
          </w:p>
          <w:p w14:paraId="44FC39A1" w14:textId="77777777" w:rsidR="000C0953" w:rsidRPr="00A77A2D" w:rsidRDefault="000C0953" w:rsidP="000C0953">
            <w:pPr>
              <w:snapToGrid w:val="0"/>
              <w:spacing w:after="240"/>
              <w:ind w:left="851" w:hanging="426"/>
              <w:jc w:val="both"/>
              <w:rPr>
                <w:rFonts w:eastAsia="Calibri"/>
                <w:sz w:val="18"/>
                <w:szCs w:val="18"/>
                <w:lang w:val="es-ES"/>
              </w:rPr>
            </w:pPr>
            <w:r w:rsidRPr="00A77A2D">
              <w:rPr>
                <w:rFonts w:eastAsia="Calibri"/>
                <w:iCs/>
                <w:sz w:val="18"/>
                <w:szCs w:val="18"/>
                <w:lang w:val="es-ES"/>
              </w:rPr>
              <w:t>a)</w:t>
            </w:r>
            <w:r w:rsidRPr="00A77A2D">
              <w:rPr>
                <w:rFonts w:eastAsia="Calibri"/>
                <w:sz w:val="18"/>
                <w:szCs w:val="18"/>
                <w:lang w:val="es-ES"/>
              </w:rPr>
              <w:tab/>
              <w:t xml:space="preserve">el Artículo 1.4.6., </w:t>
            </w:r>
            <w:r w:rsidRPr="00A77A2D">
              <w:rPr>
                <w:rFonts w:eastAsia="Calibri"/>
                <w:sz w:val="18"/>
                <w:szCs w:val="18"/>
                <w:lang w:val="es-ES_tradnl"/>
              </w:rPr>
              <w:t>c</w:t>
            </w:r>
            <w:proofErr w:type="spellStart"/>
            <w:r w:rsidRPr="00A77A2D">
              <w:rPr>
                <w:rFonts w:eastAsia="Calibri"/>
                <w:sz w:val="18"/>
                <w:szCs w:val="18"/>
                <w:lang w:val="es-ES"/>
              </w:rPr>
              <w:t>uando</w:t>
            </w:r>
            <w:proofErr w:type="spellEnd"/>
            <w:r w:rsidRPr="00A77A2D">
              <w:rPr>
                <w:rFonts w:eastAsia="Calibri"/>
                <w:sz w:val="18"/>
                <w:szCs w:val="18"/>
                <w:lang w:val="es-ES"/>
              </w:rPr>
              <w:t xml:space="preserve"> puede demostrarse la ausencia histórica</w:t>
            </w:r>
            <w:r w:rsidRPr="00A77A2D">
              <w:rPr>
                <w:rFonts w:eastAsia="Calibri"/>
                <w:sz w:val="18"/>
                <w:szCs w:val="18"/>
                <w:lang w:val="es-ES_tradnl"/>
              </w:rPr>
              <w:t>,</w:t>
            </w:r>
            <w:r w:rsidRPr="00A77A2D">
              <w:rPr>
                <w:rFonts w:eastAsia="Calibri"/>
                <w:sz w:val="18"/>
                <w:szCs w:val="18"/>
                <w:lang w:val="es-ES"/>
              </w:rPr>
              <w:t xml:space="preserve"> o</w:t>
            </w:r>
          </w:p>
          <w:p w14:paraId="1B3BB4F3" w14:textId="77777777" w:rsidR="000C0953" w:rsidRPr="00A77A2D" w:rsidRDefault="000C0953" w:rsidP="000C0953">
            <w:pPr>
              <w:snapToGrid w:val="0"/>
              <w:spacing w:after="240"/>
              <w:ind w:left="851" w:hanging="426"/>
              <w:jc w:val="both"/>
              <w:rPr>
                <w:rFonts w:eastAsia="Calibri"/>
                <w:sz w:val="18"/>
                <w:szCs w:val="18"/>
                <w:lang w:val="es-ES"/>
              </w:rPr>
            </w:pPr>
            <w:r w:rsidRPr="00A77A2D">
              <w:rPr>
                <w:rFonts w:eastAsia="Calibri"/>
                <w:iCs/>
                <w:sz w:val="18"/>
                <w:szCs w:val="18"/>
                <w:lang w:val="es-ES"/>
              </w:rPr>
              <w:t>b)</w:t>
            </w:r>
            <w:r w:rsidRPr="00A77A2D">
              <w:rPr>
                <w:rFonts w:eastAsia="Calibri"/>
                <w:sz w:val="18"/>
                <w:szCs w:val="18"/>
                <w:lang w:val="es-ES"/>
              </w:rPr>
              <w:tab/>
              <w:t xml:space="preserve">los Artículos 14.7.27. a 14.7.33., </w:t>
            </w:r>
            <w:r w:rsidRPr="00A77A2D">
              <w:rPr>
                <w:rFonts w:eastAsia="Calibri"/>
                <w:sz w:val="18"/>
                <w:szCs w:val="18"/>
                <w:lang w:val="es-ES_tradnl"/>
              </w:rPr>
              <w:t>c</w:t>
            </w:r>
            <w:proofErr w:type="spellStart"/>
            <w:r w:rsidRPr="00A77A2D">
              <w:rPr>
                <w:rFonts w:eastAsia="Calibri"/>
                <w:sz w:val="18"/>
                <w:szCs w:val="18"/>
                <w:lang w:val="es-ES"/>
              </w:rPr>
              <w:t>uando</w:t>
            </w:r>
            <w:proofErr w:type="spellEnd"/>
            <w:r w:rsidRPr="00A77A2D">
              <w:rPr>
                <w:rFonts w:eastAsia="Calibri"/>
                <w:sz w:val="18"/>
                <w:szCs w:val="18"/>
                <w:lang w:val="es-ES"/>
              </w:rPr>
              <w:t xml:space="preserve"> no puede demostrarse la ausencia histórica;</w:t>
            </w:r>
          </w:p>
          <w:p w14:paraId="5C99917D" w14:textId="77777777" w:rsidR="000C0953" w:rsidRPr="00A77A2D" w:rsidRDefault="000C0953" w:rsidP="000C0953">
            <w:pPr>
              <w:snapToGrid w:val="0"/>
              <w:spacing w:after="240"/>
              <w:ind w:left="426" w:hanging="426"/>
              <w:jc w:val="both"/>
              <w:rPr>
                <w:rFonts w:eastAsia="Calibri"/>
                <w:iCs/>
                <w:sz w:val="18"/>
                <w:szCs w:val="18"/>
                <w:lang w:val="es-ES_tradnl"/>
              </w:rPr>
            </w:pPr>
            <w:r w:rsidRPr="00A77A2D">
              <w:rPr>
                <w:rFonts w:eastAsia="Calibri"/>
                <w:sz w:val="18"/>
                <w:szCs w:val="18"/>
                <w:lang w:val="es-ES"/>
              </w:rPr>
              <w:t>4)</w:t>
            </w:r>
            <w:r w:rsidRPr="00A77A2D">
              <w:rPr>
                <w:rFonts w:eastAsia="Calibri"/>
                <w:sz w:val="18"/>
                <w:szCs w:val="18"/>
                <w:lang w:val="es-ES"/>
              </w:rPr>
              <w:tab/>
            </w:r>
            <w:r w:rsidRPr="00A77A2D">
              <w:rPr>
                <w:rFonts w:eastAsia="Calibri"/>
                <w:sz w:val="18"/>
                <w:szCs w:val="18"/>
                <w:lang w:val="es-ES_tradnl"/>
              </w:rPr>
              <w:t>s</w:t>
            </w:r>
            <w:proofErr w:type="spellStart"/>
            <w:r w:rsidRPr="00A77A2D">
              <w:rPr>
                <w:rFonts w:eastAsia="Calibri"/>
                <w:sz w:val="18"/>
                <w:szCs w:val="18"/>
                <w:lang w:val="es-ES"/>
              </w:rPr>
              <w:t>e</w:t>
            </w:r>
            <w:proofErr w:type="spellEnd"/>
            <w:r w:rsidRPr="00A77A2D">
              <w:rPr>
                <w:rFonts w:eastAsia="Calibri"/>
                <w:sz w:val="18"/>
                <w:szCs w:val="18"/>
                <w:lang w:val="es-ES"/>
              </w:rPr>
              <w:t xml:space="preserve"> han implementado las medidas para prevenir la introducción de la </w:t>
            </w:r>
            <w:r w:rsidRPr="00A77A2D">
              <w:rPr>
                <w:rFonts w:eastAsia="Calibri"/>
                <w:i/>
                <w:iCs/>
                <w:sz w:val="18"/>
                <w:szCs w:val="18"/>
                <w:lang w:val="es-ES"/>
              </w:rPr>
              <w:t>infección</w:t>
            </w:r>
            <w:r w:rsidRPr="00A77A2D">
              <w:rPr>
                <w:rFonts w:eastAsia="Calibri"/>
                <w:sz w:val="18"/>
                <w:szCs w:val="18"/>
                <w:lang w:val="es-ES"/>
              </w:rPr>
              <w:t xml:space="preserve">; en particular, las importaciones o movimientos de </w:t>
            </w:r>
            <w:r w:rsidRPr="00A77A2D">
              <w:rPr>
                <w:rFonts w:eastAsia="Calibri"/>
                <w:i/>
                <w:iCs/>
                <w:sz w:val="18"/>
                <w:szCs w:val="18"/>
                <w:lang w:val="es-ES"/>
              </w:rPr>
              <w:t xml:space="preserve">mercancías </w:t>
            </w:r>
            <w:r w:rsidRPr="00A77A2D">
              <w:rPr>
                <w:rFonts w:eastAsia="Calibri"/>
                <w:sz w:val="18"/>
                <w:szCs w:val="18"/>
                <w:lang w:val="es-ES"/>
              </w:rPr>
              <w:t xml:space="preserve">hacia el país o la </w:t>
            </w:r>
            <w:r w:rsidRPr="00A77A2D">
              <w:rPr>
                <w:rFonts w:eastAsia="Calibri"/>
                <w:i/>
                <w:iCs/>
                <w:sz w:val="18"/>
                <w:szCs w:val="18"/>
                <w:lang w:val="es-ES"/>
              </w:rPr>
              <w:t xml:space="preserve">zona </w:t>
            </w:r>
            <w:r w:rsidRPr="00A77A2D">
              <w:rPr>
                <w:rFonts w:eastAsia="Calibri"/>
                <w:sz w:val="18"/>
                <w:szCs w:val="18"/>
                <w:lang w:val="es-ES"/>
              </w:rPr>
              <w:t xml:space="preserve">se han llevado a cabo de acuerdo con </w:t>
            </w:r>
            <w:r w:rsidRPr="00A77A2D">
              <w:rPr>
                <w:rFonts w:eastAsia="Calibri"/>
                <w:sz w:val="18"/>
                <w:szCs w:val="18"/>
                <w:lang w:val="es-ES_tradnl"/>
              </w:rPr>
              <w:t>el presente capítulo y</w:t>
            </w:r>
            <w:r w:rsidRPr="00A77A2D">
              <w:rPr>
                <w:rFonts w:eastAsia="Calibri"/>
                <w:sz w:val="18"/>
                <w:szCs w:val="18"/>
                <w:lang w:val="es-ES"/>
              </w:rPr>
              <w:t xml:space="preserve"> con los capítulos pertinentes del </w:t>
            </w:r>
            <w:r w:rsidRPr="00A77A2D">
              <w:rPr>
                <w:rFonts w:eastAsia="Calibri"/>
                <w:i/>
                <w:iCs/>
                <w:sz w:val="18"/>
                <w:szCs w:val="18"/>
                <w:lang w:val="es-ES"/>
              </w:rPr>
              <w:t>Código Terrestre</w:t>
            </w:r>
            <w:r w:rsidRPr="00A77A2D">
              <w:rPr>
                <w:rFonts w:eastAsia="Calibri"/>
                <w:iCs/>
                <w:sz w:val="18"/>
                <w:szCs w:val="18"/>
                <w:lang w:val="es-ES_tradnl"/>
              </w:rPr>
              <w:t>;</w:t>
            </w:r>
          </w:p>
          <w:p w14:paraId="0A6F3FA1"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 xml:space="preserve">5) </w:t>
            </w:r>
            <w:r w:rsidRPr="00A77A2D">
              <w:rPr>
                <w:rFonts w:eastAsia="Calibri"/>
                <w:sz w:val="18"/>
                <w:szCs w:val="18"/>
                <w:lang w:val="es-ES"/>
              </w:rPr>
              <w:tab/>
              <w:t xml:space="preserve">no se ha aplicado ninguna </w:t>
            </w:r>
            <w:r w:rsidRPr="00A77A2D">
              <w:rPr>
                <w:rFonts w:eastAsia="Calibri"/>
                <w:i/>
                <w:sz w:val="18"/>
                <w:szCs w:val="18"/>
                <w:lang w:val="es-ES"/>
              </w:rPr>
              <w:t xml:space="preserve">vacunación </w:t>
            </w:r>
            <w:r w:rsidRPr="00A77A2D">
              <w:rPr>
                <w:rFonts w:eastAsia="Calibri"/>
                <w:sz w:val="18"/>
                <w:szCs w:val="18"/>
                <w:lang w:val="es-ES"/>
              </w:rPr>
              <w:t>contra la peste de pequeños rumiantes;</w:t>
            </w:r>
          </w:p>
          <w:p w14:paraId="68E8C772" w14:textId="77777777" w:rsidR="000C0953" w:rsidRPr="00A77A2D" w:rsidRDefault="000C0953" w:rsidP="000C0953">
            <w:pPr>
              <w:snapToGrid w:val="0"/>
              <w:spacing w:after="240"/>
              <w:ind w:left="426" w:hanging="426"/>
              <w:jc w:val="both"/>
              <w:rPr>
                <w:rFonts w:eastAsia="Calibri"/>
                <w:sz w:val="18"/>
                <w:szCs w:val="18"/>
                <w:lang w:val="es-ES"/>
              </w:rPr>
            </w:pPr>
            <w:r w:rsidRPr="00A77A2D">
              <w:rPr>
                <w:rFonts w:eastAsia="Calibri"/>
                <w:sz w:val="18"/>
                <w:szCs w:val="18"/>
                <w:lang w:val="es-ES"/>
              </w:rPr>
              <w:t>6)</w:t>
            </w:r>
            <w:r w:rsidRPr="00A77A2D">
              <w:rPr>
                <w:rFonts w:eastAsia="Calibri"/>
                <w:sz w:val="18"/>
                <w:szCs w:val="18"/>
                <w:lang w:val="es-ES"/>
              </w:rPr>
              <w:tab/>
              <w:t xml:space="preserve">no se ha introducido ningún animal vacunado contra la peste de pequeños rumiantes desde que se suspendió la </w:t>
            </w:r>
            <w:r w:rsidRPr="00A77A2D">
              <w:rPr>
                <w:rFonts w:eastAsia="Calibri"/>
                <w:i/>
                <w:sz w:val="18"/>
                <w:szCs w:val="18"/>
                <w:lang w:val="es-ES"/>
              </w:rPr>
              <w:t>vacunación</w:t>
            </w:r>
            <w:r w:rsidRPr="00A77A2D">
              <w:rPr>
                <w:rFonts w:eastAsia="Calibri"/>
                <w:sz w:val="18"/>
                <w:szCs w:val="18"/>
                <w:lang w:val="es-ES"/>
              </w:rPr>
              <w:t>.</w:t>
            </w:r>
          </w:p>
          <w:p w14:paraId="453856F3" w14:textId="77777777" w:rsidR="000C0953" w:rsidRPr="00A77A2D" w:rsidRDefault="000C0953" w:rsidP="000C0953">
            <w:pPr>
              <w:snapToGrid w:val="0"/>
              <w:spacing w:after="240"/>
              <w:jc w:val="both"/>
              <w:rPr>
                <w:rFonts w:eastAsia="Calibri"/>
                <w:sz w:val="18"/>
                <w:szCs w:val="18"/>
                <w:lang w:val="es-ES"/>
              </w:rPr>
            </w:pPr>
            <w:r w:rsidRPr="00A77A2D">
              <w:rPr>
                <w:rFonts w:eastAsia="Calibri"/>
                <w:sz w:val="18"/>
                <w:szCs w:val="18"/>
                <w:lang w:val="es-ES"/>
              </w:rPr>
              <w:t xml:space="preserve">El país o la </w:t>
            </w:r>
            <w:r w:rsidRPr="00A77A2D">
              <w:rPr>
                <w:rFonts w:eastAsia="Calibri"/>
                <w:i/>
                <w:iCs/>
                <w:sz w:val="18"/>
                <w:szCs w:val="18"/>
                <w:lang w:val="es-ES"/>
              </w:rPr>
              <w:t xml:space="preserve">zona </w:t>
            </w:r>
            <w:r w:rsidRPr="00A77A2D">
              <w:rPr>
                <w:rFonts w:eastAsia="Calibri"/>
                <w:sz w:val="18"/>
                <w:szCs w:val="18"/>
                <w:lang w:val="es-ES"/>
              </w:rPr>
              <w:t xml:space="preserve">se incluirán en la lista de países o </w:t>
            </w:r>
            <w:r w:rsidRPr="00A77A2D">
              <w:rPr>
                <w:rFonts w:eastAsia="Calibri"/>
                <w:i/>
                <w:iCs/>
                <w:sz w:val="18"/>
                <w:szCs w:val="18"/>
                <w:lang w:val="es-ES"/>
              </w:rPr>
              <w:t xml:space="preserve">zonas </w:t>
            </w:r>
            <w:r w:rsidRPr="00A77A2D">
              <w:rPr>
                <w:rFonts w:eastAsia="Calibri"/>
                <w:sz w:val="18"/>
                <w:szCs w:val="18"/>
                <w:lang w:val="es-ES"/>
              </w:rPr>
              <w:t>libres de peste de pequeños rumiantes de acuerdo con el Capítulo 1.6.</w:t>
            </w:r>
          </w:p>
          <w:p w14:paraId="1D6C8FC1" w14:textId="77777777" w:rsidR="000C0953" w:rsidRPr="00A77A2D" w:rsidRDefault="000C0953" w:rsidP="000C0953">
            <w:pPr>
              <w:snapToGrid w:val="0"/>
              <w:spacing w:after="240"/>
              <w:jc w:val="both"/>
              <w:rPr>
                <w:rFonts w:eastAsia="Calibri"/>
                <w:sz w:val="18"/>
                <w:szCs w:val="18"/>
                <w:lang w:val="es-ES"/>
              </w:rPr>
            </w:pPr>
            <w:r w:rsidRPr="00A77A2D">
              <w:rPr>
                <w:rFonts w:eastAsia="Calibri"/>
                <w:sz w:val="18"/>
                <w:szCs w:val="18"/>
                <w:lang w:val="es-ES"/>
              </w:rPr>
              <w:t xml:space="preserve">Para permanecer en la lista, </w:t>
            </w:r>
            <w:r w:rsidRPr="00A77A2D">
              <w:rPr>
                <w:rFonts w:eastAsia="Calibri"/>
                <w:sz w:val="18"/>
                <w:szCs w:val="18"/>
                <w:lang w:val="es-ES_tradnl"/>
              </w:rPr>
              <w:t xml:space="preserve">será preciso reconfirmar de forma anual el cumplimiento de todos los requisitos de </w:t>
            </w:r>
            <w:r w:rsidRPr="00A77A2D">
              <w:rPr>
                <w:rFonts w:eastAsia="Calibri"/>
                <w:sz w:val="18"/>
                <w:szCs w:val="18"/>
                <w:lang w:val="es-ES"/>
              </w:rPr>
              <w:t xml:space="preserve">los apartados anteriores y de las disposiciones relevantes del apartado 4 del Artículo 1.4.6. </w:t>
            </w:r>
            <w:r w:rsidRPr="00A77A2D">
              <w:rPr>
                <w:rFonts w:eastAsia="Calibri"/>
                <w:sz w:val="18"/>
                <w:szCs w:val="18"/>
                <w:lang w:val="es-ES_tradnl"/>
              </w:rPr>
              <w:t>Además, se deberá volver a aportar cada año pruebas documentadas de lo dispuesto en los apartados 1 a 4 mencionados anteriormente. Deberá comunicarse a la OIE de conformidad con el Capítulo 1.1. todo cambio en la situación epidemiológica u otros episodios significativos</w:t>
            </w:r>
            <w:r w:rsidR="00010A31">
              <w:rPr>
                <w:rFonts w:eastAsia="Calibri"/>
                <w:sz w:val="18"/>
                <w:szCs w:val="18"/>
                <w:lang w:val="es-ES_tradnl"/>
              </w:rPr>
              <w:t>.</w:t>
            </w:r>
            <w:r w:rsidRPr="00A77A2D">
              <w:rPr>
                <w:rFonts w:eastAsia="Calibri"/>
                <w:sz w:val="18"/>
                <w:szCs w:val="18"/>
                <w:lang w:val="es-ES_tradnl"/>
              </w:rPr>
              <w:t xml:space="preserve"> ya mencionados.</w:t>
            </w:r>
          </w:p>
          <w:p w14:paraId="68D3B308" w14:textId="77777777" w:rsidR="00C44EA3" w:rsidRPr="00335EBF" w:rsidRDefault="00C44EA3" w:rsidP="00A53F4D">
            <w:pPr>
              <w:pStyle w:val="style-standard-ouvrage"/>
              <w:spacing w:before="0" w:beforeAutospacing="0" w:after="150" w:afterAutospacing="0"/>
              <w:ind w:left="0"/>
              <w:jc w:val="both"/>
              <w:rPr>
                <w:sz w:val="22"/>
                <w:szCs w:val="22"/>
                <w:lang w:val="es-ES"/>
              </w:rPr>
            </w:pPr>
          </w:p>
        </w:tc>
      </w:tr>
    </w:tbl>
    <w:p w14:paraId="2DEE3B17" w14:textId="77777777" w:rsidR="000E37B3" w:rsidRPr="007C021B" w:rsidRDefault="000E37B3" w:rsidP="00C44EA3">
      <w:pPr>
        <w:rPr>
          <w:rFonts w:eastAsia="Malgun Gothic"/>
          <w:lang w:val="es-ES" w:eastAsia="ko-KR"/>
        </w:rPr>
      </w:pPr>
    </w:p>
    <w:sectPr w:rsidR="000E37B3" w:rsidRPr="007C021B" w:rsidSect="00335EBF">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B551" w14:textId="77777777" w:rsidR="005748F3" w:rsidRDefault="005748F3" w:rsidP="00F64A23">
      <w:r>
        <w:separator/>
      </w:r>
    </w:p>
  </w:endnote>
  <w:endnote w:type="continuationSeparator" w:id="0">
    <w:p w14:paraId="54B1C943" w14:textId="77777777" w:rsidR="005748F3" w:rsidRDefault="005748F3"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F5E2" w14:textId="77777777" w:rsidR="00C01F5F" w:rsidRPr="008B2437" w:rsidRDefault="00524D3D" w:rsidP="00F64A23">
    <w:pPr>
      <w:pStyle w:val="Pieddepage"/>
      <w:rPr>
        <w:rFonts w:eastAsia="Malgun Gothic"/>
        <w:sz w:val="18"/>
        <w:szCs w:val="18"/>
        <w:lang w:val="es-ES" w:eastAsia="ko-KR"/>
      </w:rPr>
    </w:pPr>
    <w:r>
      <w:rPr>
        <w:rFonts w:eastAsia="Malgun Gothic"/>
        <w:sz w:val="18"/>
        <w:szCs w:val="18"/>
        <w:lang w:val="es-ES" w:eastAsia="ko-KR"/>
      </w:rPr>
      <w:t>20</w:t>
    </w:r>
    <w:r w:rsidR="008453B0">
      <w:rPr>
        <w:rFonts w:eastAsia="Malgun Gothic"/>
        <w:sz w:val="18"/>
        <w:szCs w:val="18"/>
        <w:lang w:val="es-ES" w:eastAsia="ko-KR"/>
      </w:rPr>
      <w:t>2</w:t>
    </w:r>
    <w:r w:rsidR="00010A31">
      <w:rPr>
        <w:rFonts w:eastAsia="Malgun Gothic"/>
        <w:sz w:val="18"/>
        <w:szCs w:val="18"/>
        <w:lang w:val="es-ES" w:eastAsia="ko-KR"/>
      </w:rPr>
      <w:t>1</w:t>
    </w:r>
    <w:r w:rsidRPr="00724F34">
      <w:rPr>
        <w:rFonts w:eastAsia="Malgun Gothic" w:hint="eastAsia"/>
        <w:sz w:val="18"/>
        <w:szCs w:val="18"/>
        <w:lang w:val="es-ES" w:eastAsia="ko-KR"/>
      </w:rPr>
      <w:t xml:space="preserve"> </w:t>
    </w:r>
    <w:proofErr w:type="gramStart"/>
    <w:r w:rsidR="001A597D" w:rsidRPr="003341E7">
      <w:rPr>
        <w:rFonts w:eastAsia="Malgun Gothic"/>
        <w:sz w:val="18"/>
        <w:szCs w:val="18"/>
        <w:lang w:val="es-ES" w:eastAsia="ko-KR"/>
      </w:rPr>
      <w:t>Formulario</w:t>
    </w:r>
    <w:proofErr w:type="gramEnd"/>
    <w:r w:rsidR="001A597D" w:rsidRPr="003341E7">
      <w:rPr>
        <w:rFonts w:eastAsia="Malgun Gothic"/>
        <w:sz w:val="18"/>
        <w:szCs w:val="18"/>
        <w:lang w:val="es-ES" w:eastAsia="ko-KR"/>
      </w:rPr>
      <w:t xml:space="preserve"> </w:t>
    </w:r>
    <w:r w:rsidR="00724F34" w:rsidRPr="00724F34">
      <w:rPr>
        <w:rFonts w:eastAsia="Malgun Gothic"/>
        <w:sz w:val="18"/>
        <w:szCs w:val="18"/>
        <w:lang w:val="es-ES" w:eastAsia="ko-KR"/>
      </w:rPr>
      <w:t>para confirmar anualmente el estatus de</w:t>
    </w:r>
    <w:r w:rsidR="00724F34">
      <w:rPr>
        <w:rFonts w:eastAsia="Malgun Gothic"/>
        <w:sz w:val="18"/>
        <w:szCs w:val="18"/>
        <w:lang w:val="es-ES" w:eastAsia="ko-KR"/>
      </w:rPr>
      <w:t xml:space="preserve"> </w:t>
    </w:r>
    <w:r w:rsidR="00273EF5">
      <w:rPr>
        <w:rFonts w:eastAsia="Malgun Gothic"/>
        <w:sz w:val="18"/>
        <w:szCs w:val="18"/>
        <w:lang w:val="es-ES" w:eastAsia="ko-KR"/>
      </w:rPr>
      <w:t xml:space="preserve">la </w:t>
    </w:r>
    <w:r w:rsidR="00724F34" w:rsidRPr="00724F34">
      <w:rPr>
        <w:rFonts w:eastAsia="Malgun Gothic"/>
        <w:sz w:val="18"/>
        <w:szCs w:val="18"/>
        <w:lang w:val="es-ES" w:eastAsia="ko-KR"/>
      </w:rPr>
      <w:t>peste de pequeños rumiantes</w:t>
    </w:r>
    <w:r w:rsidR="00441BB2">
      <w:rPr>
        <w:rFonts w:eastAsia="Malgun Gothic"/>
        <w:sz w:val="18"/>
        <w:szCs w:val="18"/>
        <w:lang w:val="es-ES" w:eastAsia="ko-KR"/>
      </w:rPr>
      <w:tab/>
    </w:r>
    <w:r w:rsidR="00441BB2" w:rsidRPr="00441BB2">
      <w:rPr>
        <w:rFonts w:eastAsia="Malgun Gothic"/>
        <w:sz w:val="18"/>
        <w:szCs w:val="18"/>
        <w:lang w:val="es-ES" w:eastAsia="ko-KR"/>
      </w:rPr>
      <w:fldChar w:fldCharType="begin"/>
    </w:r>
    <w:r w:rsidR="00441BB2" w:rsidRPr="00441BB2">
      <w:rPr>
        <w:rFonts w:eastAsia="Malgun Gothic"/>
        <w:sz w:val="18"/>
        <w:szCs w:val="18"/>
        <w:lang w:val="es-ES" w:eastAsia="ko-KR"/>
      </w:rPr>
      <w:instrText>PAGE   \* MERGEFORMAT</w:instrText>
    </w:r>
    <w:r w:rsidR="00441BB2" w:rsidRPr="00441BB2">
      <w:rPr>
        <w:rFonts w:eastAsia="Malgun Gothic"/>
        <w:sz w:val="18"/>
        <w:szCs w:val="18"/>
        <w:lang w:val="es-ES" w:eastAsia="ko-KR"/>
      </w:rPr>
      <w:fldChar w:fldCharType="separate"/>
    </w:r>
    <w:r w:rsidR="00441BB2" w:rsidRPr="00441BB2">
      <w:rPr>
        <w:rFonts w:eastAsia="Malgun Gothic"/>
        <w:sz w:val="18"/>
        <w:szCs w:val="18"/>
        <w:lang w:val="es-ES" w:eastAsia="ko-KR"/>
      </w:rPr>
      <w:t>1</w:t>
    </w:r>
    <w:r w:rsidR="00441BB2" w:rsidRPr="00441BB2">
      <w:rPr>
        <w:rFonts w:eastAsia="Malgun Gothic"/>
        <w:sz w:val="18"/>
        <w:szCs w:val="18"/>
        <w:lang w:val="es-E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0BDE" w14:textId="77777777" w:rsidR="005748F3" w:rsidRDefault="005748F3" w:rsidP="00F64A23">
      <w:r>
        <w:separator/>
      </w:r>
    </w:p>
  </w:footnote>
  <w:footnote w:type="continuationSeparator" w:id="0">
    <w:p w14:paraId="53690BEC" w14:textId="77777777" w:rsidR="005748F3" w:rsidRDefault="005748F3"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21604"/>
    <w:multiLevelType w:val="hybridMultilevel"/>
    <w:tmpl w:val="9B0A395C"/>
    <w:lvl w:ilvl="0" w:tplc="6E1EF8B2">
      <w:start w:val="1"/>
      <w:numFmt w:val="lowerLetter"/>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34613"/>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9370329"/>
    <w:multiLevelType w:val="hybridMultilevel"/>
    <w:tmpl w:val="7F00AD9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24D82861"/>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B6E5A"/>
    <w:multiLevelType w:val="hybridMultilevel"/>
    <w:tmpl w:val="86004E9C"/>
    <w:lvl w:ilvl="0" w:tplc="040C0011">
      <w:start w:val="1"/>
      <w:numFmt w:val="decimal"/>
      <w:lvlText w:val="%1)"/>
      <w:lvlJc w:val="left"/>
      <w:pPr>
        <w:ind w:left="720" w:hanging="360"/>
      </w:pPr>
    </w:lvl>
    <w:lvl w:ilvl="1" w:tplc="44C80A2E">
      <w:start w:val="1"/>
      <w:numFmt w:val="decimal"/>
      <w:lvlText w:val="%2."/>
      <w:lvlJc w:val="left"/>
      <w:pPr>
        <w:ind w:left="1440" w:hanging="360"/>
      </w:pPr>
      <w:rPr>
        <w:rFonts w:eastAsia="Malgun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B762D"/>
    <w:multiLevelType w:val="multilevel"/>
    <w:tmpl w:val="10AC0E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3D00BD"/>
    <w:multiLevelType w:val="multilevel"/>
    <w:tmpl w:val="EEF845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B14FD"/>
    <w:multiLevelType w:val="hybridMultilevel"/>
    <w:tmpl w:val="B770BC14"/>
    <w:lvl w:ilvl="0" w:tplc="040C001B">
      <w:start w:val="1"/>
      <w:numFmt w:val="lowerRoman"/>
      <w:lvlText w:val="%1."/>
      <w:lvlJc w:val="right"/>
      <w:pPr>
        <w:ind w:left="1776" w:hanging="360"/>
      </w:pPr>
    </w:lvl>
    <w:lvl w:ilvl="1" w:tplc="7688C8D8">
      <w:start w:val="1"/>
      <w:numFmt w:val="bullet"/>
      <w:lvlText w:val=""/>
      <w:lvlJc w:val="left"/>
      <w:pPr>
        <w:ind w:left="2496" w:hanging="360"/>
      </w:pPr>
      <w:rPr>
        <w:rFonts w:ascii="Symbol" w:hAnsi="Symbol" w:hint="default"/>
      </w:r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15:restartNumberingAfterBreak="0">
    <w:nsid w:val="47AB3086"/>
    <w:multiLevelType w:val="multilevel"/>
    <w:tmpl w:val="89202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E5C5A"/>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4A115D"/>
    <w:multiLevelType w:val="hybridMultilevel"/>
    <w:tmpl w:val="9D5418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75C7E"/>
    <w:multiLevelType w:val="hybridMultilevel"/>
    <w:tmpl w:val="D54442A0"/>
    <w:lvl w:ilvl="0" w:tplc="87E49968">
      <w:start w:val="1"/>
      <w:numFmt w:val="decimal"/>
      <w:lvlText w:val="%1."/>
      <w:lvlJc w:val="left"/>
      <w:pPr>
        <w:ind w:left="1004" w:hanging="360"/>
      </w:pPr>
      <w:rPr>
        <w:rFonts w:eastAsia="Malgun Gothic"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7809E6"/>
    <w:multiLevelType w:val="hybridMultilevel"/>
    <w:tmpl w:val="FF8C3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D60DA0"/>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3"/>
  </w:num>
  <w:num w:numId="3">
    <w:abstractNumId w:val="2"/>
  </w:num>
  <w:num w:numId="4">
    <w:abstractNumId w:val="5"/>
  </w:num>
  <w:num w:numId="5">
    <w:abstractNumId w:val="28"/>
  </w:num>
  <w:num w:numId="6">
    <w:abstractNumId w:val="19"/>
  </w:num>
  <w:num w:numId="7">
    <w:abstractNumId w:val="15"/>
  </w:num>
  <w:num w:numId="8">
    <w:abstractNumId w:val="6"/>
  </w:num>
  <w:num w:numId="9">
    <w:abstractNumId w:val="27"/>
  </w:num>
  <w:num w:numId="10">
    <w:abstractNumId w:val="24"/>
  </w:num>
  <w:num w:numId="11">
    <w:abstractNumId w:val="31"/>
  </w:num>
  <w:num w:numId="12">
    <w:abstractNumId w:val="8"/>
  </w:num>
  <w:num w:numId="13">
    <w:abstractNumId w:val="18"/>
  </w:num>
  <w:num w:numId="14">
    <w:abstractNumId w:val="16"/>
  </w:num>
  <w:num w:numId="15">
    <w:abstractNumId w:val="0"/>
  </w:num>
  <w:num w:numId="16">
    <w:abstractNumId w:val="9"/>
  </w:num>
  <w:num w:numId="17">
    <w:abstractNumId w:val="4"/>
  </w:num>
  <w:num w:numId="18">
    <w:abstractNumId w:val="13"/>
  </w:num>
  <w:num w:numId="19">
    <w:abstractNumId w:val="30"/>
  </w:num>
  <w:num w:numId="20">
    <w:abstractNumId w:val="14"/>
  </w:num>
  <w:num w:numId="21">
    <w:abstractNumId w:val="22"/>
  </w:num>
  <w:num w:numId="22">
    <w:abstractNumId w:val="29"/>
  </w:num>
  <w:num w:numId="23">
    <w:abstractNumId w:val="11"/>
  </w:num>
  <w:num w:numId="24">
    <w:abstractNumId w:val="1"/>
  </w:num>
  <w:num w:numId="25">
    <w:abstractNumId w:val="20"/>
  </w:num>
  <w:num w:numId="26">
    <w:abstractNumId w:val="26"/>
  </w:num>
  <w:num w:numId="27">
    <w:abstractNumId w:val="25"/>
  </w:num>
  <w:num w:numId="28">
    <w:abstractNumId w:val="25"/>
  </w:num>
  <w:num w:numId="29">
    <w:abstractNumId w:val="32"/>
  </w:num>
  <w:num w:numId="30">
    <w:abstractNumId w:val="7"/>
  </w:num>
  <w:num w:numId="31">
    <w:abstractNumId w:val="21"/>
  </w:num>
  <w:num w:numId="32">
    <w:abstractNumId w:val="21"/>
  </w:num>
  <w:num w:numId="33">
    <w:abstractNumId w:val="17"/>
  </w:num>
  <w:num w:numId="34">
    <w:abstractNumId w:val="12"/>
  </w:num>
  <w:num w:numId="35">
    <w:abstractNumId w:val="10"/>
  </w:num>
  <w:num w:numId="36">
    <w:abstractNumId w:val="10"/>
  </w:num>
  <w:num w:numId="37">
    <w:abstractNumId w:val="3"/>
  </w:num>
  <w:num w:numId="3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éphanie Beau">
    <w15:presenceInfo w15:providerId="AD" w15:userId="S::s.beau@oie.int::e43db8f4-80ac-4568-ab72-873b40118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MzI1NzQxNzGxNLFU0lEKTi0uzszPAykwrAUAwPKZmywAAAA="/>
  </w:docVars>
  <w:rsids>
    <w:rsidRoot w:val="00CC59DB"/>
    <w:rsid w:val="00001FEB"/>
    <w:rsid w:val="00005092"/>
    <w:rsid w:val="00010892"/>
    <w:rsid w:val="00010A31"/>
    <w:rsid w:val="00011097"/>
    <w:rsid w:val="00013281"/>
    <w:rsid w:val="00013D7D"/>
    <w:rsid w:val="00024AC9"/>
    <w:rsid w:val="0002541F"/>
    <w:rsid w:val="00026C7C"/>
    <w:rsid w:val="000448F8"/>
    <w:rsid w:val="00047118"/>
    <w:rsid w:val="00053F37"/>
    <w:rsid w:val="000574D6"/>
    <w:rsid w:val="00063150"/>
    <w:rsid w:val="00075219"/>
    <w:rsid w:val="0008534D"/>
    <w:rsid w:val="000925BD"/>
    <w:rsid w:val="00092991"/>
    <w:rsid w:val="00094348"/>
    <w:rsid w:val="000945AD"/>
    <w:rsid w:val="000A2835"/>
    <w:rsid w:val="000A5462"/>
    <w:rsid w:val="000A6D84"/>
    <w:rsid w:val="000B0405"/>
    <w:rsid w:val="000B0755"/>
    <w:rsid w:val="000B6C76"/>
    <w:rsid w:val="000C0953"/>
    <w:rsid w:val="000C2D90"/>
    <w:rsid w:val="000C5986"/>
    <w:rsid w:val="000E37B3"/>
    <w:rsid w:val="000F3A14"/>
    <w:rsid w:val="0010377D"/>
    <w:rsid w:val="00104262"/>
    <w:rsid w:val="0011348C"/>
    <w:rsid w:val="00116347"/>
    <w:rsid w:val="001164DA"/>
    <w:rsid w:val="00131431"/>
    <w:rsid w:val="00137EFF"/>
    <w:rsid w:val="00164A5B"/>
    <w:rsid w:val="00166D1B"/>
    <w:rsid w:val="00166FE9"/>
    <w:rsid w:val="001729EA"/>
    <w:rsid w:val="0017740F"/>
    <w:rsid w:val="00183E79"/>
    <w:rsid w:val="001961B5"/>
    <w:rsid w:val="001A1D60"/>
    <w:rsid w:val="001A597D"/>
    <w:rsid w:val="001A6CAF"/>
    <w:rsid w:val="001B0354"/>
    <w:rsid w:val="001B3767"/>
    <w:rsid w:val="001C1A84"/>
    <w:rsid w:val="001C336E"/>
    <w:rsid w:val="001C7DAF"/>
    <w:rsid w:val="001E467F"/>
    <w:rsid w:val="001F163D"/>
    <w:rsid w:val="002045D2"/>
    <w:rsid w:val="002102EA"/>
    <w:rsid w:val="002125DF"/>
    <w:rsid w:val="002168DB"/>
    <w:rsid w:val="0022347D"/>
    <w:rsid w:val="00223603"/>
    <w:rsid w:val="00227CCF"/>
    <w:rsid w:val="002326DC"/>
    <w:rsid w:val="00233605"/>
    <w:rsid w:val="002346E3"/>
    <w:rsid w:val="00240326"/>
    <w:rsid w:val="00242879"/>
    <w:rsid w:val="00251B41"/>
    <w:rsid w:val="00254A1E"/>
    <w:rsid w:val="00267CB0"/>
    <w:rsid w:val="00273EF5"/>
    <w:rsid w:val="00281200"/>
    <w:rsid w:val="002813DA"/>
    <w:rsid w:val="00282080"/>
    <w:rsid w:val="00296075"/>
    <w:rsid w:val="002A16E9"/>
    <w:rsid w:val="002A1B1A"/>
    <w:rsid w:val="002A4392"/>
    <w:rsid w:val="002A7488"/>
    <w:rsid w:val="002B449F"/>
    <w:rsid w:val="002C0269"/>
    <w:rsid w:val="002C0407"/>
    <w:rsid w:val="002C729C"/>
    <w:rsid w:val="002D105E"/>
    <w:rsid w:val="002D7A67"/>
    <w:rsid w:val="002E69BB"/>
    <w:rsid w:val="002E72CF"/>
    <w:rsid w:val="002F481F"/>
    <w:rsid w:val="0031627D"/>
    <w:rsid w:val="0031750F"/>
    <w:rsid w:val="003211DE"/>
    <w:rsid w:val="00323564"/>
    <w:rsid w:val="00330F61"/>
    <w:rsid w:val="0033151F"/>
    <w:rsid w:val="00335EBF"/>
    <w:rsid w:val="0034311E"/>
    <w:rsid w:val="003435D8"/>
    <w:rsid w:val="00344AB1"/>
    <w:rsid w:val="00353AD3"/>
    <w:rsid w:val="003565AC"/>
    <w:rsid w:val="00362493"/>
    <w:rsid w:val="00363A28"/>
    <w:rsid w:val="00390196"/>
    <w:rsid w:val="00396176"/>
    <w:rsid w:val="003A6D88"/>
    <w:rsid w:val="003B1951"/>
    <w:rsid w:val="003B1F20"/>
    <w:rsid w:val="003B232D"/>
    <w:rsid w:val="003B6083"/>
    <w:rsid w:val="003B6C78"/>
    <w:rsid w:val="003C77D6"/>
    <w:rsid w:val="003D119E"/>
    <w:rsid w:val="003D5E3D"/>
    <w:rsid w:val="003D6127"/>
    <w:rsid w:val="003D71CB"/>
    <w:rsid w:val="003E15DD"/>
    <w:rsid w:val="004104F9"/>
    <w:rsid w:val="00421AEB"/>
    <w:rsid w:val="004247C3"/>
    <w:rsid w:val="00427A6D"/>
    <w:rsid w:val="00441BB2"/>
    <w:rsid w:val="004450FB"/>
    <w:rsid w:val="00446771"/>
    <w:rsid w:val="004731DA"/>
    <w:rsid w:val="00484658"/>
    <w:rsid w:val="004868C8"/>
    <w:rsid w:val="004A1FAE"/>
    <w:rsid w:val="004A3CC3"/>
    <w:rsid w:val="004A5BD9"/>
    <w:rsid w:val="004B14A2"/>
    <w:rsid w:val="004D40AC"/>
    <w:rsid w:val="004D5065"/>
    <w:rsid w:val="004D6242"/>
    <w:rsid w:val="004E37FD"/>
    <w:rsid w:val="004F001F"/>
    <w:rsid w:val="00502EBF"/>
    <w:rsid w:val="00504E97"/>
    <w:rsid w:val="00511362"/>
    <w:rsid w:val="00514786"/>
    <w:rsid w:val="00516A6B"/>
    <w:rsid w:val="00517852"/>
    <w:rsid w:val="00524D3D"/>
    <w:rsid w:val="00531469"/>
    <w:rsid w:val="00543DDD"/>
    <w:rsid w:val="00552366"/>
    <w:rsid w:val="005523C3"/>
    <w:rsid w:val="005553F2"/>
    <w:rsid w:val="005562EB"/>
    <w:rsid w:val="0056416A"/>
    <w:rsid w:val="00572A43"/>
    <w:rsid w:val="005748F3"/>
    <w:rsid w:val="00576A80"/>
    <w:rsid w:val="00576F33"/>
    <w:rsid w:val="00582610"/>
    <w:rsid w:val="005A3BDE"/>
    <w:rsid w:val="005A4A2E"/>
    <w:rsid w:val="005A4F75"/>
    <w:rsid w:val="005C46CF"/>
    <w:rsid w:val="005C647B"/>
    <w:rsid w:val="005C7B45"/>
    <w:rsid w:val="005E1109"/>
    <w:rsid w:val="005F1AC9"/>
    <w:rsid w:val="00610197"/>
    <w:rsid w:val="006134DA"/>
    <w:rsid w:val="0061683B"/>
    <w:rsid w:val="0062243F"/>
    <w:rsid w:val="00624D7C"/>
    <w:rsid w:val="00631CD8"/>
    <w:rsid w:val="006357E2"/>
    <w:rsid w:val="00640642"/>
    <w:rsid w:val="00640F3F"/>
    <w:rsid w:val="00655A99"/>
    <w:rsid w:val="00657143"/>
    <w:rsid w:val="00662C0F"/>
    <w:rsid w:val="00663F7B"/>
    <w:rsid w:val="006744D5"/>
    <w:rsid w:val="006913D0"/>
    <w:rsid w:val="00691637"/>
    <w:rsid w:val="00692C10"/>
    <w:rsid w:val="006A30A6"/>
    <w:rsid w:val="006A65B2"/>
    <w:rsid w:val="006B52D2"/>
    <w:rsid w:val="006B5839"/>
    <w:rsid w:val="006C3E50"/>
    <w:rsid w:val="006D1384"/>
    <w:rsid w:val="006D22AC"/>
    <w:rsid w:val="006D636B"/>
    <w:rsid w:val="006E612F"/>
    <w:rsid w:val="006E7AAF"/>
    <w:rsid w:val="006F0E8F"/>
    <w:rsid w:val="006F369A"/>
    <w:rsid w:val="00701562"/>
    <w:rsid w:val="007058EC"/>
    <w:rsid w:val="007106D3"/>
    <w:rsid w:val="007107F9"/>
    <w:rsid w:val="00714F10"/>
    <w:rsid w:val="0071525A"/>
    <w:rsid w:val="007215C4"/>
    <w:rsid w:val="007245AD"/>
    <w:rsid w:val="00724F34"/>
    <w:rsid w:val="007263DC"/>
    <w:rsid w:val="0073554D"/>
    <w:rsid w:val="00735B93"/>
    <w:rsid w:val="0075573A"/>
    <w:rsid w:val="00760002"/>
    <w:rsid w:val="00761B89"/>
    <w:rsid w:val="00772170"/>
    <w:rsid w:val="00776231"/>
    <w:rsid w:val="00785409"/>
    <w:rsid w:val="00792C14"/>
    <w:rsid w:val="007A4F01"/>
    <w:rsid w:val="007B268F"/>
    <w:rsid w:val="007C021B"/>
    <w:rsid w:val="007C729E"/>
    <w:rsid w:val="007D1D34"/>
    <w:rsid w:val="007D59A6"/>
    <w:rsid w:val="007D6972"/>
    <w:rsid w:val="007E58ED"/>
    <w:rsid w:val="00816D1E"/>
    <w:rsid w:val="00820249"/>
    <w:rsid w:val="00827078"/>
    <w:rsid w:val="00833CBD"/>
    <w:rsid w:val="008453B0"/>
    <w:rsid w:val="008607F0"/>
    <w:rsid w:val="00864FBE"/>
    <w:rsid w:val="00873A99"/>
    <w:rsid w:val="00873F6F"/>
    <w:rsid w:val="00875F12"/>
    <w:rsid w:val="0087786B"/>
    <w:rsid w:val="008A1B5B"/>
    <w:rsid w:val="008A6D39"/>
    <w:rsid w:val="008B2437"/>
    <w:rsid w:val="008B756F"/>
    <w:rsid w:val="008C770A"/>
    <w:rsid w:val="008D4462"/>
    <w:rsid w:val="008E0C52"/>
    <w:rsid w:val="008E20F8"/>
    <w:rsid w:val="008E4DF1"/>
    <w:rsid w:val="008F4FEC"/>
    <w:rsid w:val="008F7393"/>
    <w:rsid w:val="00903FE5"/>
    <w:rsid w:val="00905588"/>
    <w:rsid w:val="00913AED"/>
    <w:rsid w:val="0092405B"/>
    <w:rsid w:val="00926072"/>
    <w:rsid w:val="009527E0"/>
    <w:rsid w:val="00955AA3"/>
    <w:rsid w:val="0097114E"/>
    <w:rsid w:val="00972B60"/>
    <w:rsid w:val="0098377B"/>
    <w:rsid w:val="009A76A0"/>
    <w:rsid w:val="009B42AB"/>
    <w:rsid w:val="009D1F5C"/>
    <w:rsid w:val="009D71C0"/>
    <w:rsid w:val="009E6C63"/>
    <w:rsid w:val="009F2C2A"/>
    <w:rsid w:val="009F5641"/>
    <w:rsid w:val="009F5963"/>
    <w:rsid w:val="00A0347B"/>
    <w:rsid w:val="00A03BCC"/>
    <w:rsid w:val="00A10D35"/>
    <w:rsid w:val="00A17E67"/>
    <w:rsid w:val="00A22271"/>
    <w:rsid w:val="00A33325"/>
    <w:rsid w:val="00A45AB9"/>
    <w:rsid w:val="00A53F4D"/>
    <w:rsid w:val="00A6408B"/>
    <w:rsid w:val="00A64268"/>
    <w:rsid w:val="00A73875"/>
    <w:rsid w:val="00A8259E"/>
    <w:rsid w:val="00AA0D64"/>
    <w:rsid w:val="00AA577A"/>
    <w:rsid w:val="00AB4A7A"/>
    <w:rsid w:val="00AD43E7"/>
    <w:rsid w:val="00AE5FE7"/>
    <w:rsid w:val="00AF36F5"/>
    <w:rsid w:val="00AF78DE"/>
    <w:rsid w:val="00B00A45"/>
    <w:rsid w:val="00B27A09"/>
    <w:rsid w:val="00B334FE"/>
    <w:rsid w:val="00B3764A"/>
    <w:rsid w:val="00B476D3"/>
    <w:rsid w:val="00B55466"/>
    <w:rsid w:val="00B60489"/>
    <w:rsid w:val="00B64FF8"/>
    <w:rsid w:val="00B7491B"/>
    <w:rsid w:val="00B75DB8"/>
    <w:rsid w:val="00B97B74"/>
    <w:rsid w:val="00BA55E0"/>
    <w:rsid w:val="00BB5879"/>
    <w:rsid w:val="00BC3490"/>
    <w:rsid w:val="00BC6204"/>
    <w:rsid w:val="00BD5210"/>
    <w:rsid w:val="00BE538B"/>
    <w:rsid w:val="00BF5C37"/>
    <w:rsid w:val="00C01F5F"/>
    <w:rsid w:val="00C05B45"/>
    <w:rsid w:val="00C12754"/>
    <w:rsid w:val="00C1556B"/>
    <w:rsid w:val="00C321D1"/>
    <w:rsid w:val="00C33796"/>
    <w:rsid w:val="00C40652"/>
    <w:rsid w:val="00C436F8"/>
    <w:rsid w:val="00C44EA3"/>
    <w:rsid w:val="00C529C4"/>
    <w:rsid w:val="00C52E12"/>
    <w:rsid w:val="00C62F9A"/>
    <w:rsid w:val="00C64482"/>
    <w:rsid w:val="00C6469F"/>
    <w:rsid w:val="00C70FB1"/>
    <w:rsid w:val="00CA3C63"/>
    <w:rsid w:val="00CB07A6"/>
    <w:rsid w:val="00CB4E02"/>
    <w:rsid w:val="00CC0A38"/>
    <w:rsid w:val="00CC15F2"/>
    <w:rsid w:val="00CC1B07"/>
    <w:rsid w:val="00CC411A"/>
    <w:rsid w:val="00CC59DB"/>
    <w:rsid w:val="00CD0FD8"/>
    <w:rsid w:val="00CD32FC"/>
    <w:rsid w:val="00CD791F"/>
    <w:rsid w:val="00CE5DF6"/>
    <w:rsid w:val="00CF5D4F"/>
    <w:rsid w:val="00D00BA1"/>
    <w:rsid w:val="00D03E72"/>
    <w:rsid w:val="00D04A6E"/>
    <w:rsid w:val="00D17926"/>
    <w:rsid w:val="00D33BD5"/>
    <w:rsid w:val="00D34583"/>
    <w:rsid w:val="00D34B86"/>
    <w:rsid w:val="00D407BE"/>
    <w:rsid w:val="00D41AB0"/>
    <w:rsid w:val="00D44F35"/>
    <w:rsid w:val="00D67D4E"/>
    <w:rsid w:val="00D84BFF"/>
    <w:rsid w:val="00D85745"/>
    <w:rsid w:val="00D96BF3"/>
    <w:rsid w:val="00DC5525"/>
    <w:rsid w:val="00DD12C3"/>
    <w:rsid w:val="00DD2070"/>
    <w:rsid w:val="00DD282B"/>
    <w:rsid w:val="00DE50D1"/>
    <w:rsid w:val="00E00A7A"/>
    <w:rsid w:val="00E124AE"/>
    <w:rsid w:val="00E15C5C"/>
    <w:rsid w:val="00E17454"/>
    <w:rsid w:val="00E25D80"/>
    <w:rsid w:val="00E30070"/>
    <w:rsid w:val="00E41376"/>
    <w:rsid w:val="00E520CA"/>
    <w:rsid w:val="00E53D91"/>
    <w:rsid w:val="00E5542B"/>
    <w:rsid w:val="00E56861"/>
    <w:rsid w:val="00E60707"/>
    <w:rsid w:val="00E63F6D"/>
    <w:rsid w:val="00E70747"/>
    <w:rsid w:val="00E77052"/>
    <w:rsid w:val="00E966EC"/>
    <w:rsid w:val="00EA0377"/>
    <w:rsid w:val="00EA560A"/>
    <w:rsid w:val="00EA5881"/>
    <w:rsid w:val="00EA7AAD"/>
    <w:rsid w:val="00EC5516"/>
    <w:rsid w:val="00ED0BD0"/>
    <w:rsid w:val="00ED3914"/>
    <w:rsid w:val="00ED7A6F"/>
    <w:rsid w:val="00EE7E11"/>
    <w:rsid w:val="00EF01D9"/>
    <w:rsid w:val="00EF046F"/>
    <w:rsid w:val="00EF110F"/>
    <w:rsid w:val="00F03207"/>
    <w:rsid w:val="00F11F7A"/>
    <w:rsid w:val="00F23E3D"/>
    <w:rsid w:val="00F24261"/>
    <w:rsid w:val="00F27A4D"/>
    <w:rsid w:val="00F34E6D"/>
    <w:rsid w:val="00F44F7D"/>
    <w:rsid w:val="00F4513A"/>
    <w:rsid w:val="00F6276A"/>
    <w:rsid w:val="00F641B7"/>
    <w:rsid w:val="00F64A23"/>
    <w:rsid w:val="00F675F8"/>
    <w:rsid w:val="00F83992"/>
    <w:rsid w:val="00F931AE"/>
    <w:rsid w:val="00FA4768"/>
    <w:rsid w:val="00FA5501"/>
    <w:rsid w:val="00FA67A9"/>
    <w:rsid w:val="00FB1F5B"/>
    <w:rsid w:val="00FB46D5"/>
    <w:rsid w:val="00FB4DEC"/>
    <w:rsid w:val="00FB5074"/>
    <w:rsid w:val="00FC7AE4"/>
    <w:rsid w:val="00FD2552"/>
    <w:rsid w:val="00FE768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07A98A24"/>
  <w15:chartTrackingRefBased/>
  <w15:docId w15:val="{8C6AFFFB-FBA8-4C1D-8DDD-850D25CB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basedOn w:val="Normal"/>
    <w:uiPriority w:val="99"/>
    <w:rsid w:val="001B03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597786102">
      <w:bodyDiv w:val="1"/>
      <w:marLeft w:val="0"/>
      <w:marRight w:val="0"/>
      <w:marTop w:val="0"/>
      <w:marBottom w:val="0"/>
      <w:divBdr>
        <w:top w:val="none" w:sz="0" w:space="0" w:color="auto"/>
        <w:left w:val="none" w:sz="0" w:space="0" w:color="auto"/>
        <w:bottom w:val="none" w:sz="0" w:space="0" w:color="auto"/>
        <w:right w:val="none" w:sz="0" w:space="0" w:color="auto"/>
      </w:divBdr>
      <w:divsChild>
        <w:div w:id="340282414">
          <w:marLeft w:val="0"/>
          <w:marRight w:val="0"/>
          <w:marTop w:val="0"/>
          <w:marBottom w:val="0"/>
          <w:divBdr>
            <w:top w:val="none" w:sz="0" w:space="0" w:color="auto"/>
            <w:left w:val="none" w:sz="0" w:space="0" w:color="auto"/>
            <w:bottom w:val="none" w:sz="0" w:space="0" w:color="auto"/>
            <w:right w:val="none" w:sz="0" w:space="0" w:color="auto"/>
          </w:divBdr>
          <w:divsChild>
            <w:div w:id="141894460">
              <w:marLeft w:val="0"/>
              <w:marRight w:val="0"/>
              <w:marTop w:val="0"/>
              <w:marBottom w:val="0"/>
              <w:divBdr>
                <w:top w:val="none" w:sz="0" w:space="0" w:color="auto"/>
                <w:left w:val="none" w:sz="0" w:space="0" w:color="auto"/>
                <w:bottom w:val="none" w:sz="0" w:space="0" w:color="auto"/>
                <w:right w:val="none" w:sz="0" w:space="0" w:color="auto"/>
              </w:divBdr>
            </w:div>
            <w:div w:id="301155101">
              <w:marLeft w:val="0"/>
              <w:marRight w:val="0"/>
              <w:marTop w:val="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
            <w:div w:id="1170098651">
              <w:marLeft w:val="0"/>
              <w:marRight w:val="0"/>
              <w:marTop w:val="0"/>
              <w:marBottom w:val="0"/>
              <w:divBdr>
                <w:top w:val="none" w:sz="0" w:space="0" w:color="auto"/>
                <w:left w:val="none" w:sz="0" w:space="0" w:color="auto"/>
                <w:bottom w:val="none" w:sz="0" w:space="0" w:color="auto"/>
                <w:right w:val="none" w:sz="0" w:space="0" w:color="auto"/>
              </w:divBdr>
            </w:div>
            <w:div w:id="1190992680">
              <w:marLeft w:val="0"/>
              <w:marRight w:val="0"/>
              <w:marTop w:val="0"/>
              <w:marBottom w:val="0"/>
              <w:divBdr>
                <w:top w:val="none" w:sz="0" w:space="0" w:color="auto"/>
                <w:left w:val="none" w:sz="0" w:space="0" w:color="auto"/>
                <w:bottom w:val="none" w:sz="0" w:space="0" w:color="auto"/>
                <w:right w:val="none" w:sz="0" w:space="0" w:color="auto"/>
              </w:divBdr>
            </w:div>
            <w:div w:id="1398161464">
              <w:marLeft w:val="0"/>
              <w:marRight w:val="0"/>
              <w:marTop w:val="0"/>
              <w:marBottom w:val="0"/>
              <w:divBdr>
                <w:top w:val="none" w:sz="0" w:space="0" w:color="auto"/>
                <w:left w:val="none" w:sz="0" w:space="0" w:color="auto"/>
                <w:bottom w:val="none" w:sz="0" w:space="0" w:color="auto"/>
                <w:right w:val="none" w:sz="0" w:space="0" w:color="auto"/>
              </w:divBdr>
            </w:div>
            <w:div w:id="1515340068">
              <w:marLeft w:val="0"/>
              <w:marRight w:val="0"/>
              <w:marTop w:val="0"/>
              <w:marBottom w:val="0"/>
              <w:divBdr>
                <w:top w:val="none" w:sz="0" w:space="0" w:color="auto"/>
                <w:left w:val="none" w:sz="0" w:space="0" w:color="auto"/>
                <w:bottom w:val="none" w:sz="0" w:space="0" w:color="auto"/>
                <w:right w:val="none" w:sz="0" w:space="0" w:color="auto"/>
              </w:divBdr>
            </w:div>
            <w:div w:id="1975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590">
      <w:bodyDiv w:val="1"/>
      <w:marLeft w:val="0"/>
      <w:marRight w:val="0"/>
      <w:marTop w:val="0"/>
      <w:marBottom w:val="0"/>
      <w:divBdr>
        <w:top w:val="none" w:sz="0" w:space="0" w:color="auto"/>
        <w:left w:val="none" w:sz="0" w:space="0" w:color="auto"/>
        <w:bottom w:val="none" w:sz="0" w:space="0" w:color="auto"/>
        <w:right w:val="none" w:sz="0" w:space="0" w:color="auto"/>
      </w:divBdr>
      <w:divsChild>
        <w:div w:id="564028634">
          <w:marLeft w:val="0"/>
          <w:marRight w:val="0"/>
          <w:marTop w:val="0"/>
          <w:marBottom w:val="0"/>
          <w:divBdr>
            <w:top w:val="none" w:sz="0" w:space="0" w:color="auto"/>
            <w:left w:val="none" w:sz="0" w:space="0" w:color="auto"/>
            <w:bottom w:val="none" w:sz="0" w:space="0" w:color="auto"/>
            <w:right w:val="none" w:sz="0" w:space="0" w:color="auto"/>
          </w:divBdr>
          <w:divsChild>
            <w:div w:id="258637021">
              <w:marLeft w:val="0"/>
              <w:marRight w:val="0"/>
              <w:marTop w:val="0"/>
              <w:marBottom w:val="0"/>
              <w:divBdr>
                <w:top w:val="none" w:sz="0" w:space="0" w:color="auto"/>
                <w:left w:val="none" w:sz="0" w:space="0" w:color="auto"/>
                <w:bottom w:val="none" w:sz="0" w:space="0" w:color="auto"/>
                <w:right w:val="none" w:sz="0" w:space="0" w:color="auto"/>
              </w:divBdr>
            </w:div>
            <w:div w:id="405808995">
              <w:marLeft w:val="0"/>
              <w:marRight w:val="0"/>
              <w:marTop w:val="0"/>
              <w:marBottom w:val="0"/>
              <w:divBdr>
                <w:top w:val="none" w:sz="0" w:space="0" w:color="auto"/>
                <w:left w:val="none" w:sz="0" w:space="0" w:color="auto"/>
                <w:bottom w:val="none" w:sz="0" w:space="0" w:color="auto"/>
                <w:right w:val="none" w:sz="0" w:space="0" w:color="auto"/>
              </w:divBdr>
            </w:div>
            <w:div w:id="716008208">
              <w:marLeft w:val="0"/>
              <w:marRight w:val="0"/>
              <w:marTop w:val="0"/>
              <w:marBottom w:val="0"/>
              <w:divBdr>
                <w:top w:val="none" w:sz="0" w:space="0" w:color="auto"/>
                <w:left w:val="none" w:sz="0" w:space="0" w:color="auto"/>
                <w:bottom w:val="none" w:sz="0" w:space="0" w:color="auto"/>
                <w:right w:val="none" w:sz="0" w:space="0" w:color="auto"/>
              </w:divBdr>
            </w:div>
            <w:div w:id="1153646966">
              <w:marLeft w:val="0"/>
              <w:marRight w:val="0"/>
              <w:marTop w:val="0"/>
              <w:marBottom w:val="0"/>
              <w:divBdr>
                <w:top w:val="none" w:sz="0" w:space="0" w:color="auto"/>
                <w:left w:val="none" w:sz="0" w:space="0" w:color="auto"/>
                <w:bottom w:val="none" w:sz="0" w:space="0" w:color="auto"/>
                <w:right w:val="none" w:sz="0" w:space="0" w:color="auto"/>
              </w:divBdr>
            </w:div>
            <w:div w:id="1331909872">
              <w:marLeft w:val="0"/>
              <w:marRight w:val="0"/>
              <w:marTop w:val="0"/>
              <w:marBottom w:val="0"/>
              <w:divBdr>
                <w:top w:val="none" w:sz="0" w:space="0" w:color="auto"/>
                <w:left w:val="none" w:sz="0" w:space="0" w:color="auto"/>
                <w:bottom w:val="none" w:sz="0" w:space="0" w:color="auto"/>
                <w:right w:val="none" w:sz="0" w:space="0" w:color="auto"/>
              </w:divBdr>
            </w:div>
            <w:div w:id="1473017384">
              <w:marLeft w:val="0"/>
              <w:marRight w:val="0"/>
              <w:marTop w:val="0"/>
              <w:marBottom w:val="0"/>
              <w:divBdr>
                <w:top w:val="none" w:sz="0" w:space="0" w:color="auto"/>
                <w:left w:val="none" w:sz="0" w:space="0" w:color="auto"/>
                <w:bottom w:val="none" w:sz="0" w:space="0" w:color="auto"/>
                <w:right w:val="none" w:sz="0" w:space="0" w:color="auto"/>
              </w:divBdr>
            </w:div>
            <w:div w:id="1802770010">
              <w:marLeft w:val="0"/>
              <w:marRight w:val="0"/>
              <w:marTop w:val="0"/>
              <w:marBottom w:val="0"/>
              <w:divBdr>
                <w:top w:val="none" w:sz="0" w:space="0" w:color="auto"/>
                <w:left w:val="none" w:sz="0" w:space="0" w:color="auto"/>
                <w:bottom w:val="none" w:sz="0" w:space="0" w:color="auto"/>
                <w:right w:val="none" w:sz="0" w:space="0" w:color="auto"/>
              </w:divBdr>
            </w:div>
            <w:div w:id="2009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679888436">
      <w:bodyDiv w:val="1"/>
      <w:marLeft w:val="0"/>
      <w:marRight w:val="0"/>
      <w:marTop w:val="0"/>
      <w:marBottom w:val="0"/>
      <w:divBdr>
        <w:top w:val="none" w:sz="0" w:space="0" w:color="auto"/>
        <w:left w:val="none" w:sz="0" w:space="0" w:color="auto"/>
        <w:bottom w:val="none" w:sz="0" w:space="0" w:color="auto"/>
        <w:right w:val="none" w:sz="0" w:space="0" w:color="auto"/>
      </w:divBdr>
    </w:div>
    <w:div w:id="703140230">
      <w:bodyDiv w:val="1"/>
      <w:marLeft w:val="0"/>
      <w:marRight w:val="0"/>
      <w:marTop w:val="0"/>
      <w:marBottom w:val="0"/>
      <w:divBdr>
        <w:top w:val="none" w:sz="0" w:space="0" w:color="auto"/>
        <w:left w:val="none" w:sz="0" w:space="0" w:color="auto"/>
        <w:bottom w:val="none" w:sz="0" w:space="0" w:color="auto"/>
        <w:right w:val="none" w:sz="0" w:space="0" w:color="auto"/>
      </w:divBdr>
    </w:div>
    <w:div w:id="707532908">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188832850">
      <w:bodyDiv w:val="1"/>
      <w:marLeft w:val="0"/>
      <w:marRight w:val="0"/>
      <w:marTop w:val="0"/>
      <w:marBottom w:val="0"/>
      <w:divBdr>
        <w:top w:val="none" w:sz="0" w:space="0" w:color="auto"/>
        <w:left w:val="none" w:sz="0" w:space="0" w:color="auto"/>
        <w:bottom w:val="none" w:sz="0" w:space="0" w:color="auto"/>
        <w:right w:val="none" w:sz="0" w:space="0" w:color="auto"/>
      </w:divBdr>
    </w:div>
    <w:div w:id="1429885839">
      <w:bodyDiv w:val="1"/>
      <w:marLeft w:val="0"/>
      <w:marRight w:val="0"/>
      <w:marTop w:val="0"/>
      <w:marBottom w:val="0"/>
      <w:divBdr>
        <w:top w:val="none" w:sz="0" w:space="0" w:color="auto"/>
        <w:left w:val="none" w:sz="0" w:space="0" w:color="auto"/>
        <w:bottom w:val="none" w:sz="0" w:space="0" w:color="auto"/>
        <w:right w:val="none" w:sz="0" w:space="0" w:color="auto"/>
      </w:divBdr>
    </w:div>
    <w:div w:id="1603106735">
      <w:bodyDiv w:val="1"/>
      <w:marLeft w:val="0"/>
      <w:marRight w:val="0"/>
      <w:marTop w:val="0"/>
      <w:marBottom w:val="0"/>
      <w:divBdr>
        <w:top w:val="none" w:sz="0" w:space="0" w:color="auto"/>
        <w:left w:val="none" w:sz="0" w:space="0" w:color="auto"/>
        <w:bottom w:val="none" w:sz="0" w:space="0" w:color="auto"/>
        <w:right w:val="none" w:sz="0" w:space="0" w:color="auto"/>
      </w:divBdr>
      <w:divsChild>
        <w:div w:id="470445179">
          <w:marLeft w:val="0"/>
          <w:marRight w:val="0"/>
          <w:marTop w:val="0"/>
          <w:marBottom w:val="0"/>
          <w:divBdr>
            <w:top w:val="none" w:sz="0" w:space="0" w:color="auto"/>
            <w:left w:val="none" w:sz="0" w:space="0" w:color="auto"/>
            <w:bottom w:val="none" w:sz="0" w:space="0" w:color="auto"/>
            <w:right w:val="none" w:sz="0" w:space="0" w:color="auto"/>
          </w:divBdr>
          <w:divsChild>
            <w:div w:id="12810825">
              <w:marLeft w:val="0"/>
              <w:marRight w:val="0"/>
              <w:marTop w:val="0"/>
              <w:marBottom w:val="0"/>
              <w:divBdr>
                <w:top w:val="none" w:sz="0" w:space="0" w:color="auto"/>
                <w:left w:val="none" w:sz="0" w:space="0" w:color="auto"/>
                <w:bottom w:val="none" w:sz="0" w:space="0" w:color="auto"/>
                <w:right w:val="none" w:sz="0" w:space="0" w:color="auto"/>
              </w:divBdr>
            </w:div>
            <w:div w:id="114950972">
              <w:marLeft w:val="0"/>
              <w:marRight w:val="0"/>
              <w:marTop w:val="0"/>
              <w:marBottom w:val="0"/>
              <w:divBdr>
                <w:top w:val="none" w:sz="0" w:space="0" w:color="auto"/>
                <w:left w:val="none" w:sz="0" w:space="0" w:color="auto"/>
                <w:bottom w:val="none" w:sz="0" w:space="0" w:color="auto"/>
                <w:right w:val="none" w:sz="0" w:space="0" w:color="auto"/>
              </w:divBdr>
            </w:div>
            <w:div w:id="322902403">
              <w:marLeft w:val="0"/>
              <w:marRight w:val="0"/>
              <w:marTop w:val="0"/>
              <w:marBottom w:val="0"/>
              <w:divBdr>
                <w:top w:val="none" w:sz="0" w:space="0" w:color="auto"/>
                <w:left w:val="none" w:sz="0" w:space="0" w:color="auto"/>
                <w:bottom w:val="none" w:sz="0" w:space="0" w:color="auto"/>
                <w:right w:val="none" w:sz="0" w:space="0" w:color="auto"/>
              </w:divBdr>
            </w:div>
            <w:div w:id="1165047290">
              <w:marLeft w:val="0"/>
              <w:marRight w:val="0"/>
              <w:marTop w:val="0"/>
              <w:marBottom w:val="0"/>
              <w:divBdr>
                <w:top w:val="none" w:sz="0" w:space="0" w:color="auto"/>
                <w:left w:val="none" w:sz="0" w:space="0" w:color="auto"/>
                <w:bottom w:val="none" w:sz="0" w:space="0" w:color="auto"/>
                <w:right w:val="none" w:sz="0" w:space="0" w:color="auto"/>
              </w:divBdr>
            </w:div>
            <w:div w:id="1363284738">
              <w:marLeft w:val="0"/>
              <w:marRight w:val="0"/>
              <w:marTop w:val="0"/>
              <w:marBottom w:val="0"/>
              <w:divBdr>
                <w:top w:val="none" w:sz="0" w:space="0" w:color="auto"/>
                <w:left w:val="none" w:sz="0" w:space="0" w:color="auto"/>
                <w:bottom w:val="none" w:sz="0" w:space="0" w:color="auto"/>
                <w:right w:val="none" w:sz="0" w:space="0" w:color="auto"/>
              </w:divBdr>
            </w:div>
            <w:div w:id="1411268081">
              <w:marLeft w:val="0"/>
              <w:marRight w:val="0"/>
              <w:marTop w:val="0"/>
              <w:marBottom w:val="0"/>
              <w:divBdr>
                <w:top w:val="none" w:sz="0" w:space="0" w:color="auto"/>
                <w:left w:val="none" w:sz="0" w:space="0" w:color="auto"/>
                <w:bottom w:val="none" w:sz="0" w:space="0" w:color="auto"/>
                <w:right w:val="none" w:sz="0" w:space="0" w:color="auto"/>
              </w:divBdr>
            </w:div>
            <w:div w:id="1528711840">
              <w:marLeft w:val="0"/>
              <w:marRight w:val="0"/>
              <w:marTop w:val="0"/>
              <w:marBottom w:val="0"/>
              <w:divBdr>
                <w:top w:val="none" w:sz="0" w:space="0" w:color="auto"/>
                <w:left w:val="none" w:sz="0" w:space="0" w:color="auto"/>
                <w:bottom w:val="none" w:sz="0" w:space="0" w:color="auto"/>
                <w:right w:val="none" w:sz="0" w:space="0" w:color="auto"/>
              </w:divBdr>
            </w:div>
            <w:div w:id="1597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393B-BB83-4178-A414-CB8F1235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9449</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11144</CharactersWithSpaces>
  <SharedDoc>false</SharedDoc>
  <HLinks>
    <vt:vector size="12" baseType="variant">
      <vt:variant>
        <vt:i4>8323083</vt:i4>
      </vt:variant>
      <vt:variant>
        <vt:i4>6</vt:i4>
      </vt:variant>
      <vt:variant>
        <vt:i4>0</vt:i4>
      </vt:variant>
      <vt:variant>
        <vt:i4>5</vt:i4>
      </vt:variant>
      <vt:variant>
        <vt:lpwstr>mailto:disease.status@oie.int</vt:lpwstr>
      </vt:variant>
      <vt:variant>
        <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2014-09-08T13:58:00Z</cp:lastPrinted>
  <dcterms:created xsi:type="dcterms:W3CDTF">2021-07-06T12:15:00Z</dcterms:created>
  <dcterms:modified xsi:type="dcterms:W3CDTF">2021-07-08T10:20:00Z</dcterms:modified>
</cp:coreProperties>
</file>