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65A0" w14:textId="77777777" w:rsidR="00D246A3" w:rsidRPr="008D0DE5" w:rsidRDefault="00D246A3" w:rsidP="00D246A3">
      <w:pPr>
        <w:kinsoku w:val="0"/>
        <w:overflowPunct w:val="0"/>
        <w:spacing w:line="200" w:lineRule="exact"/>
        <w:rPr>
          <w:rFonts w:cs="Arial"/>
        </w:rPr>
      </w:pPr>
      <w:bookmarkStart w:id="0" w:name="_Toc72929634"/>
      <w:r w:rsidRPr="008D0DE5">
        <w:rPr>
          <w:rFonts w:cs="Arial"/>
        </w:rPr>
        <w:t>SRR-SEA/COS2021/1</w:t>
      </w:r>
    </w:p>
    <w:p w14:paraId="068372E9" w14:textId="77777777" w:rsidR="00D246A3" w:rsidRDefault="00D246A3" w:rsidP="00D246A3">
      <w:pPr>
        <w:kinsoku w:val="0"/>
        <w:overflowPunct w:val="0"/>
        <w:spacing w:before="13" w:line="280" w:lineRule="exact"/>
        <w:rPr>
          <w:sz w:val="28"/>
          <w:szCs w:val="28"/>
        </w:rPr>
      </w:pPr>
    </w:p>
    <w:p w14:paraId="7BDC0891" w14:textId="77777777" w:rsidR="00D246A3" w:rsidRDefault="00D246A3" w:rsidP="00D246A3">
      <w:pPr>
        <w:kinsoku w:val="0"/>
        <w:overflowPunct w:val="0"/>
        <w:spacing w:before="54"/>
        <w:ind w:left="20"/>
        <w:jc w:val="center"/>
        <w:rPr>
          <w:rFonts w:cs="Arial"/>
          <w:b/>
          <w:bCs/>
          <w:spacing w:val="-1"/>
          <w:sz w:val="36"/>
          <w:szCs w:val="36"/>
        </w:rPr>
      </w:pPr>
    </w:p>
    <w:p w14:paraId="43419E28" w14:textId="77777777" w:rsidR="00D246A3" w:rsidRDefault="00D246A3" w:rsidP="00D246A3">
      <w:pPr>
        <w:kinsoku w:val="0"/>
        <w:overflowPunct w:val="0"/>
        <w:spacing w:before="54"/>
        <w:ind w:left="20"/>
        <w:jc w:val="center"/>
        <w:rPr>
          <w:rFonts w:cs="Arial"/>
          <w:b/>
          <w:bCs/>
          <w:spacing w:val="-1"/>
          <w:sz w:val="36"/>
          <w:szCs w:val="36"/>
        </w:rPr>
      </w:pPr>
    </w:p>
    <w:p w14:paraId="475D4B8F" w14:textId="77777777" w:rsidR="00D246A3" w:rsidRDefault="00D246A3" w:rsidP="00D246A3">
      <w:pPr>
        <w:kinsoku w:val="0"/>
        <w:overflowPunct w:val="0"/>
        <w:spacing w:before="54"/>
        <w:ind w:left="20"/>
        <w:jc w:val="center"/>
        <w:rPr>
          <w:rFonts w:cs="Arial"/>
          <w:b/>
          <w:bCs/>
          <w:spacing w:val="-1"/>
          <w:sz w:val="36"/>
          <w:szCs w:val="36"/>
        </w:rPr>
      </w:pPr>
    </w:p>
    <w:p w14:paraId="61287D6C" w14:textId="77777777" w:rsidR="00D246A3" w:rsidRDefault="00D246A3" w:rsidP="00D246A3">
      <w:pPr>
        <w:kinsoku w:val="0"/>
        <w:overflowPunct w:val="0"/>
        <w:spacing w:before="54"/>
        <w:ind w:left="20"/>
        <w:jc w:val="center"/>
        <w:rPr>
          <w:rFonts w:cs="Arial"/>
          <w:sz w:val="29"/>
          <w:szCs w:val="29"/>
        </w:rPr>
      </w:pPr>
      <w:r>
        <w:rPr>
          <w:rFonts w:cs="Arial"/>
          <w:b/>
          <w:bCs/>
          <w:spacing w:val="-1"/>
          <w:sz w:val="36"/>
          <w:szCs w:val="36"/>
        </w:rPr>
        <w:t>Consultation of suppliers</w:t>
      </w:r>
    </w:p>
    <w:p w14:paraId="69607538" w14:textId="77777777" w:rsidR="00D246A3" w:rsidRDefault="00D246A3" w:rsidP="00D246A3">
      <w:pPr>
        <w:kinsoku w:val="0"/>
        <w:overflowPunct w:val="0"/>
        <w:spacing w:before="9" w:line="170" w:lineRule="exact"/>
        <w:rPr>
          <w:sz w:val="17"/>
          <w:szCs w:val="17"/>
        </w:rPr>
      </w:pPr>
    </w:p>
    <w:p w14:paraId="347DCF25" w14:textId="77777777" w:rsidR="00D246A3" w:rsidRDefault="00D246A3" w:rsidP="00D246A3">
      <w:pPr>
        <w:kinsoku w:val="0"/>
        <w:overflowPunct w:val="0"/>
        <w:spacing w:line="200" w:lineRule="exact"/>
      </w:pPr>
    </w:p>
    <w:p w14:paraId="59808433" w14:textId="77777777" w:rsidR="00D246A3" w:rsidRDefault="00D246A3" w:rsidP="00D246A3">
      <w:pPr>
        <w:kinsoku w:val="0"/>
        <w:overflowPunct w:val="0"/>
        <w:spacing w:line="200" w:lineRule="exact"/>
      </w:pPr>
    </w:p>
    <w:p w14:paraId="325C767D" w14:textId="77777777" w:rsidR="00D246A3" w:rsidRDefault="00D246A3" w:rsidP="00D246A3">
      <w:pPr>
        <w:kinsoku w:val="0"/>
        <w:overflowPunct w:val="0"/>
        <w:spacing w:line="200" w:lineRule="exact"/>
      </w:pPr>
    </w:p>
    <w:p w14:paraId="203A6AB6" w14:textId="77777777" w:rsidR="00D246A3" w:rsidRDefault="00D246A3" w:rsidP="00D246A3">
      <w:pPr>
        <w:kinsoku w:val="0"/>
        <w:overflowPunct w:val="0"/>
        <w:spacing w:line="345" w:lineRule="auto"/>
        <w:ind w:left="896" w:right="874" w:hanging="3"/>
        <w:jc w:val="center"/>
        <w:rPr>
          <w:rFonts w:cs="Arial"/>
          <w:b/>
          <w:bCs/>
        </w:rPr>
      </w:pPr>
      <w:r w:rsidRPr="003C560D">
        <w:rPr>
          <w:rFonts w:cs="Arial"/>
          <w:b/>
          <w:bCs/>
          <w:spacing w:val="-1"/>
        </w:rPr>
        <w:t xml:space="preserve">DEVELOP DIGITAL </w:t>
      </w:r>
      <w:r>
        <w:rPr>
          <w:rFonts w:cs="Arial"/>
          <w:b/>
          <w:bCs/>
          <w:spacing w:val="-1"/>
        </w:rPr>
        <w:t>FOOT AND MOUTH DISEASE (</w:t>
      </w:r>
      <w:r w:rsidRPr="003C560D">
        <w:rPr>
          <w:rFonts w:cs="Arial"/>
          <w:b/>
          <w:bCs/>
          <w:spacing w:val="-1"/>
        </w:rPr>
        <w:t>FMD</w:t>
      </w:r>
      <w:r>
        <w:rPr>
          <w:rFonts w:cs="Arial"/>
          <w:b/>
          <w:bCs/>
          <w:spacing w:val="-1"/>
        </w:rPr>
        <w:t xml:space="preserve">) </w:t>
      </w:r>
      <w:r w:rsidRPr="003C560D">
        <w:rPr>
          <w:rFonts w:cs="Arial"/>
          <w:b/>
          <w:bCs/>
          <w:spacing w:val="-1"/>
        </w:rPr>
        <w:t>A</w:t>
      </w:r>
      <w:r w:rsidRPr="003C560D">
        <w:rPr>
          <w:rFonts w:cs="Arial"/>
          <w:b/>
          <w:bCs/>
        </w:rPr>
        <w:t>W</w:t>
      </w:r>
      <w:r w:rsidRPr="003C560D">
        <w:rPr>
          <w:rFonts w:cs="Arial"/>
          <w:b/>
          <w:bCs/>
          <w:spacing w:val="-2"/>
        </w:rPr>
        <w:t>A</w:t>
      </w:r>
      <w:r w:rsidRPr="003C560D">
        <w:rPr>
          <w:rFonts w:cs="Arial"/>
          <w:b/>
          <w:bCs/>
        </w:rPr>
        <w:t>RE</w:t>
      </w:r>
      <w:r w:rsidRPr="003C560D">
        <w:rPr>
          <w:rFonts w:cs="Arial"/>
          <w:b/>
          <w:bCs/>
          <w:spacing w:val="-2"/>
        </w:rPr>
        <w:t>N</w:t>
      </w:r>
      <w:r w:rsidRPr="003C560D">
        <w:rPr>
          <w:rFonts w:cs="Arial"/>
          <w:b/>
          <w:bCs/>
        </w:rPr>
        <w:t>E</w:t>
      </w:r>
      <w:r w:rsidRPr="003C560D">
        <w:rPr>
          <w:rFonts w:cs="Arial"/>
          <w:b/>
          <w:bCs/>
          <w:spacing w:val="1"/>
        </w:rPr>
        <w:t>S</w:t>
      </w:r>
      <w:r w:rsidRPr="003C560D">
        <w:rPr>
          <w:rFonts w:cs="Arial"/>
          <w:b/>
          <w:bCs/>
        </w:rPr>
        <w:t xml:space="preserve">S AND ADVOCACY TOOLS </w:t>
      </w:r>
    </w:p>
    <w:p w14:paraId="04A2918F" w14:textId="77777777" w:rsidR="00331759" w:rsidRPr="00A95AC0" w:rsidRDefault="00331759" w:rsidP="00331759">
      <w:pPr>
        <w:kinsoku w:val="0"/>
        <w:overflowPunct w:val="0"/>
        <w:spacing w:after="0" w:line="345" w:lineRule="auto"/>
        <w:ind w:left="630" w:right="1"/>
        <w:jc w:val="center"/>
        <w:rPr>
          <w:b/>
          <w:bCs/>
          <w:lang w:val="en-US"/>
        </w:rPr>
      </w:pPr>
      <w:r>
        <w:rPr>
          <w:rFonts w:cs="Arial"/>
          <w:b/>
          <w:bCs/>
        </w:rPr>
        <w:t xml:space="preserve">Lot 2 </w:t>
      </w:r>
      <w:r w:rsidRPr="00A95AC0">
        <w:rPr>
          <w:rFonts w:cs="Arial"/>
          <w:b/>
          <w:bCs/>
        </w:rPr>
        <w:t xml:space="preserve">: </w:t>
      </w:r>
      <w:r w:rsidRPr="00AA7617">
        <w:rPr>
          <w:rFonts w:cs="Arial"/>
          <w:b/>
          <w:bCs/>
          <w:u w:val="single"/>
        </w:rPr>
        <w:t>Develop new communication materials (animation videos and checklist)</w:t>
      </w:r>
    </w:p>
    <w:p w14:paraId="6BB6BB8A" w14:textId="77777777" w:rsidR="00331759" w:rsidRPr="00640F0C" w:rsidRDefault="00331759" w:rsidP="00331759">
      <w:pPr>
        <w:kinsoku w:val="0"/>
        <w:overflowPunct w:val="0"/>
        <w:spacing w:line="345" w:lineRule="auto"/>
        <w:ind w:left="896" w:right="874" w:hanging="3"/>
        <w:jc w:val="center"/>
        <w:rPr>
          <w:rFonts w:cs="Arial"/>
          <w:b/>
          <w:bCs/>
          <w:lang w:val="en-US"/>
        </w:rPr>
      </w:pPr>
    </w:p>
    <w:p w14:paraId="5C459DDC" w14:textId="0639776B" w:rsidR="00331759" w:rsidRPr="006F108F" w:rsidRDefault="00331759" w:rsidP="00331759">
      <w:pPr>
        <w:kinsoku w:val="0"/>
        <w:overflowPunct w:val="0"/>
        <w:spacing w:line="345" w:lineRule="auto"/>
        <w:ind w:left="896" w:right="874" w:hanging="3"/>
        <w:jc w:val="center"/>
        <w:rPr>
          <w:rFonts w:cs="Arial"/>
          <w:b/>
          <w:bCs/>
        </w:rPr>
      </w:pPr>
      <w:r w:rsidRPr="006F108F">
        <w:rPr>
          <w:rFonts w:cs="Arial"/>
          <w:b/>
          <w:bCs/>
        </w:rPr>
        <w:t xml:space="preserve">Annex </w:t>
      </w:r>
      <w:r w:rsidR="00C74C53">
        <w:rPr>
          <w:rFonts w:cs="Arial"/>
          <w:b/>
          <w:bCs/>
        </w:rPr>
        <w:t>1</w:t>
      </w:r>
      <w:r w:rsidRPr="006F108F">
        <w:rPr>
          <w:rFonts w:cs="Arial"/>
          <w:b/>
          <w:bCs/>
        </w:rPr>
        <w:t xml:space="preserve"> </w:t>
      </w:r>
      <w:r>
        <w:rPr>
          <w:rFonts w:cs="Arial"/>
          <w:b/>
          <w:bCs/>
        </w:rPr>
        <w:t>b.</w:t>
      </w:r>
      <w:r w:rsidRPr="006F108F">
        <w:rPr>
          <w:rFonts w:cs="Arial"/>
          <w:b/>
          <w:bCs/>
        </w:rPr>
        <w:br/>
        <w:t xml:space="preserve">(to be returned as </w:t>
      </w:r>
      <w:r>
        <w:rPr>
          <w:rFonts w:cs="Arial"/>
          <w:b/>
          <w:bCs/>
        </w:rPr>
        <w:t>technical</w:t>
      </w:r>
      <w:r w:rsidRPr="006F108F">
        <w:rPr>
          <w:rFonts w:cs="Arial"/>
          <w:b/>
          <w:bCs/>
        </w:rPr>
        <w:t xml:space="preserve"> offer</w:t>
      </w:r>
      <w:r>
        <w:rPr>
          <w:rFonts w:cs="Arial"/>
          <w:b/>
          <w:bCs/>
        </w:rPr>
        <w:t xml:space="preserve"> for the lot 2</w:t>
      </w:r>
      <w:r w:rsidRPr="006F108F">
        <w:rPr>
          <w:rFonts w:cs="Arial"/>
          <w:b/>
          <w:bCs/>
        </w:rPr>
        <w:t>)</w:t>
      </w:r>
    </w:p>
    <w:p w14:paraId="08CE1DD5" w14:textId="77777777" w:rsidR="00D246A3" w:rsidRDefault="00D246A3" w:rsidP="00D246A3">
      <w:pPr>
        <w:kinsoku w:val="0"/>
        <w:overflowPunct w:val="0"/>
        <w:spacing w:line="345" w:lineRule="auto"/>
        <w:ind w:left="896" w:right="874" w:hanging="3"/>
        <w:jc w:val="center"/>
        <w:rPr>
          <w:rFonts w:cs="Arial"/>
          <w:b/>
          <w:bCs/>
        </w:rPr>
      </w:pPr>
    </w:p>
    <w:p w14:paraId="665B25AE" w14:textId="77777777" w:rsidR="00D246A3" w:rsidRPr="003C560D" w:rsidRDefault="00D246A3" w:rsidP="00D246A3">
      <w:pPr>
        <w:kinsoku w:val="0"/>
        <w:overflowPunct w:val="0"/>
        <w:spacing w:line="345" w:lineRule="auto"/>
        <w:ind w:left="896" w:right="874" w:hanging="3"/>
        <w:jc w:val="center"/>
        <w:rPr>
          <w:rFonts w:cs="Arial"/>
          <w:b/>
          <w:bCs/>
        </w:rPr>
      </w:pPr>
    </w:p>
    <w:p w14:paraId="51C171FB" w14:textId="77777777" w:rsidR="00D246A3" w:rsidRPr="003C560D" w:rsidRDefault="00D246A3" w:rsidP="00D246A3">
      <w:pPr>
        <w:kinsoku w:val="0"/>
        <w:overflowPunct w:val="0"/>
        <w:spacing w:line="345" w:lineRule="auto"/>
        <w:ind w:left="896" w:right="874" w:hanging="3"/>
        <w:jc w:val="center"/>
        <w:rPr>
          <w:rFonts w:cs="Arial"/>
        </w:rPr>
      </w:pPr>
      <w:r w:rsidRPr="003C560D">
        <w:rPr>
          <w:rFonts w:cs="Arial"/>
          <w:b/>
          <w:bCs/>
          <w:spacing w:val="-2"/>
        </w:rPr>
        <w:t>W</w:t>
      </w:r>
      <w:r w:rsidRPr="003C560D">
        <w:rPr>
          <w:rFonts w:cs="Arial"/>
          <w:b/>
          <w:bCs/>
        </w:rPr>
        <w:t>O</w:t>
      </w:r>
      <w:r w:rsidRPr="003C560D">
        <w:rPr>
          <w:rFonts w:cs="Arial"/>
          <w:b/>
          <w:bCs/>
          <w:spacing w:val="-2"/>
        </w:rPr>
        <w:t>R</w:t>
      </w:r>
      <w:r w:rsidRPr="003C560D">
        <w:rPr>
          <w:rFonts w:cs="Arial"/>
          <w:b/>
          <w:bCs/>
        </w:rPr>
        <w:t>LD OR</w:t>
      </w:r>
      <w:r w:rsidRPr="003C560D">
        <w:rPr>
          <w:rFonts w:cs="Arial"/>
          <w:b/>
          <w:bCs/>
          <w:spacing w:val="-2"/>
        </w:rPr>
        <w:t>G</w:t>
      </w:r>
      <w:r w:rsidRPr="003C560D">
        <w:rPr>
          <w:rFonts w:cs="Arial"/>
          <w:b/>
          <w:bCs/>
        </w:rPr>
        <w:t>AN</w:t>
      </w:r>
      <w:r w:rsidRPr="003C560D">
        <w:rPr>
          <w:rFonts w:cs="Arial"/>
          <w:b/>
          <w:bCs/>
          <w:spacing w:val="1"/>
        </w:rPr>
        <w:t>I</w:t>
      </w:r>
      <w:r w:rsidRPr="003C560D">
        <w:rPr>
          <w:rFonts w:cs="Arial"/>
          <w:b/>
          <w:bCs/>
        </w:rPr>
        <w:t>S</w:t>
      </w:r>
      <w:r w:rsidRPr="003C560D">
        <w:rPr>
          <w:rFonts w:cs="Arial"/>
          <w:b/>
          <w:bCs/>
          <w:spacing w:val="-3"/>
        </w:rPr>
        <w:t>A</w:t>
      </w:r>
      <w:r w:rsidRPr="003C560D">
        <w:rPr>
          <w:rFonts w:cs="Arial"/>
          <w:b/>
          <w:bCs/>
          <w:spacing w:val="2"/>
        </w:rPr>
        <w:t>T</w:t>
      </w:r>
      <w:r w:rsidRPr="003C560D">
        <w:rPr>
          <w:rFonts w:cs="Arial"/>
          <w:b/>
          <w:bCs/>
        </w:rPr>
        <w:t>ION</w:t>
      </w:r>
      <w:r w:rsidRPr="003C560D">
        <w:rPr>
          <w:rFonts w:cs="Arial"/>
          <w:b/>
          <w:bCs/>
          <w:spacing w:val="-2"/>
        </w:rPr>
        <w:t xml:space="preserve"> </w:t>
      </w:r>
      <w:r w:rsidRPr="003C560D">
        <w:rPr>
          <w:rFonts w:cs="Arial"/>
          <w:b/>
          <w:bCs/>
        </w:rPr>
        <w:t>FOR</w:t>
      </w:r>
      <w:r w:rsidRPr="003C560D">
        <w:rPr>
          <w:rFonts w:cs="Arial"/>
          <w:b/>
          <w:bCs/>
          <w:spacing w:val="1"/>
        </w:rPr>
        <w:t xml:space="preserve"> </w:t>
      </w:r>
      <w:r w:rsidRPr="003C560D">
        <w:rPr>
          <w:rFonts w:cs="Arial"/>
          <w:b/>
          <w:bCs/>
          <w:spacing w:val="-1"/>
        </w:rPr>
        <w:t>A</w:t>
      </w:r>
      <w:r w:rsidRPr="003C560D">
        <w:rPr>
          <w:rFonts w:cs="Arial"/>
          <w:b/>
          <w:bCs/>
        </w:rPr>
        <w:t xml:space="preserve">NIMAL </w:t>
      </w:r>
      <w:r w:rsidRPr="003C560D">
        <w:rPr>
          <w:rFonts w:cs="Arial"/>
          <w:b/>
          <w:bCs/>
          <w:spacing w:val="-1"/>
        </w:rPr>
        <w:t>H</w:t>
      </w:r>
      <w:r w:rsidRPr="003C560D">
        <w:rPr>
          <w:rFonts w:cs="Arial"/>
          <w:b/>
          <w:bCs/>
        </w:rPr>
        <w:t>EA</w:t>
      </w:r>
      <w:r w:rsidRPr="003C560D">
        <w:rPr>
          <w:rFonts w:cs="Arial"/>
          <w:b/>
          <w:bCs/>
          <w:spacing w:val="-3"/>
        </w:rPr>
        <w:t>L</w:t>
      </w:r>
      <w:r w:rsidRPr="003C560D">
        <w:rPr>
          <w:rFonts w:cs="Arial"/>
          <w:b/>
          <w:bCs/>
          <w:spacing w:val="2"/>
        </w:rPr>
        <w:t>T</w:t>
      </w:r>
      <w:r w:rsidRPr="003C560D">
        <w:rPr>
          <w:rFonts w:cs="Arial"/>
          <w:b/>
          <w:bCs/>
        </w:rPr>
        <w:t xml:space="preserve">H </w:t>
      </w:r>
      <w:r w:rsidRPr="003C560D">
        <w:rPr>
          <w:rFonts w:cs="Arial"/>
          <w:b/>
          <w:bCs/>
          <w:spacing w:val="-3"/>
        </w:rPr>
        <w:t>(</w:t>
      </w:r>
      <w:r w:rsidRPr="003C560D">
        <w:rPr>
          <w:rFonts w:cs="Arial"/>
          <w:b/>
          <w:bCs/>
        </w:rPr>
        <w:t>O</w:t>
      </w:r>
      <w:r w:rsidRPr="003C560D">
        <w:rPr>
          <w:rFonts w:cs="Arial"/>
          <w:b/>
          <w:bCs/>
          <w:spacing w:val="1"/>
        </w:rPr>
        <w:t>I</w:t>
      </w:r>
      <w:r w:rsidRPr="003C560D">
        <w:rPr>
          <w:rFonts w:cs="Arial"/>
          <w:b/>
          <w:bCs/>
        </w:rPr>
        <w:t>E)</w:t>
      </w:r>
    </w:p>
    <w:p w14:paraId="053E87FF" w14:textId="77777777" w:rsidR="00D246A3" w:rsidRPr="008D0DE5" w:rsidRDefault="00D246A3" w:rsidP="00D246A3">
      <w:pPr>
        <w:kinsoku w:val="0"/>
        <w:overflowPunct w:val="0"/>
        <w:spacing w:before="8" w:line="190" w:lineRule="exact"/>
        <w:rPr>
          <w:sz w:val="18"/>
          <w:szCs w:val="18"/>
        </w:rPr>
      </w:pPr>
    </w:p>
    <w:p w14:paraId="4AF404FF" w14:textId="77777777" w:rsidR="00D246A3" w:rsidRPr="008D0DE5" w:rsidRDefault="00D246A3" w:rsidP="00D246A3">
      <w:pPr>
        <w:kinsoku w:val="0"/>
        <w:overflowPunct w:val="0"/>
        <w:spacing w:line="200" w:lineRule="exact"/>
        <w:rPr>
          <w:sz w:val="18"/>
          <w:szCs w:val="18"/>
        </w:rPr>
      </w:pPr>
    </w:p>
    <w:p w14:paraId="6212FB27" w14:textId="77777777" w:rsidR="00D15C80" w:rsidRPr="008D0DE5" w:rsidRDefault="00D15C80" w:rsidP="00D15C80">
      <w:pPr>
        <w:kinsoku w:val="0"/>
        <w:overflowPunct w:val="0"/>
        <w:spacing w:line="200" w:lineRule="exact"/>
        <w:rPr>
          <w:sz w:val="18"/>
          <w:szCs w:val="18"/>
        </w:rPr>
      </w:pPr>
    </w:p>
    <w:p w14:paraId="0D39E2E2" w14:textId="77777777" w:rsidR="00D15C80" w:rsidRDefault="00D15C80" w:rsidP="00D15C80">
      <w:pPr>
        <w:pStyle w:val="Titre"/>
        <w:rPr>
          <w:color w:val="FF0000"/>
          <w:sz w:val="28"/>
          <w:szCs w:val="32"/>
        </w:rPr>
      </w:pPr>
      <w:r w:rsidRPr="008D0DE5">
        <w:rPr>
          <w:color w:val="FF0000"/>
        </w:rPr>
        <w:t xml:space="preserve">deadline to submit </w:t>
      </w:r>
      <w:r>
        <w:rPr>
          <w:color w:val="FF0000"/>
        </w:rPr>
        <w:t>tenders</w:t>
      </w:r>
      <w:r w:rsidRPr="008D0DE5">
        <w:rPr>
          <w:color w:val="FF0000"/>
        </w:rPr>
        <w:t>:</w:t>
      </w:r>
      <w:r w:rsidRPr="008D0DE5">
        <w:rPr>
          <w:color w:val="FF0000"/>
          <w:sz w:val="24"/>
          <w:szCs w:val="28"/>
        </w:rPr>
        <w:t xml:space="preserve"> </w:t>
      </w:r>
      <w:r w:rsidRPr="008D0DE5">
        <w:rPr>
          <w:color w:val="FF0000"/>
          <w:sz w:val="28"/>
          <w:szCs w:val="32"/>
        </w:rPr>
        <w:t xml:space="preserve"> </w:t>
      </w:r>
    </w:p>
    <w:p w14:paraId="00C1B82B" w14:textId="2157F5D8" w:rsidR="00D15C80" w:rsidRPr="008D0DE5" w:rsidRDefault="00CD19DC" w:rsidP="00D15C80">
      <w:pPr>
        <w:pStyle w:val="Titre"/>
        <w:rPr>
          <w:color w:val="FF0000"/>
          <w:sz w:val="48"/>
          <w:szCs w:val="52"/>
        </w:rPr>
      </w:pPr>
      <w:r>
        <w:rPr>
          <w:color w:val="FF0000"/>
        </w:rPr>
        <w:t>8</w:t>
      </w:r>
      <w:r w:rsidR="00D15C80" w:rsidRPr="007A5AC0">
        <w:rPr>
          <w:color w:val="FF0000"/>
        </w:rPr>
        <w:t xml:space="preserve"> December 2021</w:t>
      </w:r>
      <w:r w:rsidR="00D15C80" w:rsidRPr="008D0DE5">
        <w:rPr>
          <w:color w:val="FF0000"/>
          <w:sz w:val="28"/>
          <w:szCs w:val="32"/>
        </w:rPr>
        <w:t xml:space="preserve">  - (</w:t>
      </w:r>
      <w:r w:rsidR="00D15C80">
        <w:rPr>
          <w:color w:val="FF0000"/>
          <w:sz w:val="28"/>
          <w:szCs w:val="32"/>
        </w:rPr>
        <w:t xml:space="preserve"> 6 pm </w:t>
      </w:r>
      <w:r w:rsidR="00D15C80" w:rsidRPr="008D0DE5">
        <w:rPr>
          <w:color w:val="FF0000"/>
          <w:sz w:val="28"/>
          <w:szCs w:val="32"/>
        </w:rPr>
        <w:t xml:space="preserve"> </w:t>
      </w:r>
      <w:r w:rsidR="00D15C80" w:rsidRPr="008D0DE5">
        <w:rPr>
          <w:bCs/>
          <w:color w:val="FF0000"/>
          <w:sz w:val="28"/>
          <w:szCs w:val="32"/>
          <w:lang w:val="en-US"/>
        </w:rPr>
        <w:t>Bangkok local time)</w:t>
      </w:r>
    </w:p>
    <w:p w14:paraId="0F491A78" w14:textId="77777777" w:rsidR="00D246A3" w:rsidRDefault="00D246A3" w:rsidP="00D246A3">
      <w:pPr>
        <w:pStyle w:val="SubTitle1"/>
      </w:pPr>
    </w:p>
    <w:p w14:paraId="02891828" w14:textId="77777777" w:rsidR="00D246A3" w:rsidRDefault="00D246A3" w:rsidP="00D246A3"/>
    <w:p w14:paraId="60707099" w14:textId="77777777" w:rsidR="00D246A3" w:rsidRPr="00CE6776" w:rsidRDefault="00D246A3" w:rsidP="00D246A3"/>
    <w:p w14:paraId="549C9505" w14:textId="77777777" w:rsidR="00D246A3" w:rsidRDefault="00D246A3" w:rsidP="00D246A3"/>
    <w:p w14:paraId="160DBFD4" w14:textId="77777777" w:rsidR="00D246A3" w:rsidRDefault="00D246A3" w:rsidP="00D246A3"/>
    <w:p w14:paraId="2884E7C8" w14:textId="77777777" w:rsidR="00D246A3" w:rsidRDefault="00D246A3" w:rsidP="00D246A3"/>
    <w:p w14:paraId="0DBCAD3D" w14:textId="77777777" w:rsidR="00D246A3" w:rsidRDefault="00D246A3" w:rsidP="00D246A3"/>
    <w:p w14:paraId="1A4EBEE0" w14:textId="77777777" w:rsidR="00D246A3" w:rsidRPr="00CE6776" w:rsidRDefault="00D246A3" w:rsidP="00D246A3"/>
    <w:p w14:paraId="210AB460" w14:textId="77777777" w:rsidR="004736FC" w:rsidRDefault="004736FC">
      <w:pPr>
        <w:spacing w:after="160" w:line="259" w:lineRule="auto"/>
        <w:jc w:val="left"/>
        <w:rPr>
          <w:rFonts w:cs="Arial"/>
          <w:b/>
          <w:smallCaps/>
        </w:rPr>
      </w:pPr>
      <w:r>
        <w:br w:type="page"/>
      </w:r>
    </w:p>
    <w:p w14:paraId="5A6DD791" w14:textId="7B4F01F3" w:rsidR="00855A58" w:rsidRPr="002D32F1" w:rsidRDefault="00855A58" w:rsidP="002210F2">
      <w:pPr>
        <w:pStyle w:val="Titre1"/>
      </w:pPr>
      <w:r w:rsidRPr="002D32F1">
        <w:lastRenderedPageBreak/>
        <w:t>RESPONSE STRUCTURE</w:t>
      </w:r>
      <w:bookmarkEnd w:id="0"/>
    </w:p>
    <w:p w14:paraId="1E0E0AA7" w14:textId="3E778969" w:rsidR="00011E90" w:rsidRDefault="009721F9" w:rsidP="002E039F">
      <w:pPr>
        <w:pStyle w:val="Texte"/>
      </w:pPr>
      <w:r>
        <w:rPr>
          <w:szCs w:val="20"/>
        </w:rPr>
        <w:t xml:space="preserve">The tender response must be filled in this document. It </w:t>
      </w:r>
      <w:r>
        <w:t xml:space="preserve">should be provided in a </w:t>
      </w:r>
      <w:r w:rsidRPr="0035018D">
        <w:t>Word/PDF document</w:t>
      </w:r>
      <w:r w:rsidR="00011E90" w:rsidRPr="00E85D51">
        <w:t>.</w:t>
      </w:r>
      <w:r w:rsidR="00011E90">
        <w:t xml:space="preserve"> </w:t>
      </w: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28FF6928" w14:textId="77777777" w:rsidR="002E039F" w:rsidRDefault="002E039F" w:rsidP="002E039F">
      <w:pPr>
        <w:pStyle w:val="Texte"/>
      </w:pPr>
      <w:r>
        <w:t>This document will be used to assess the technical criteria (section 5.1. of the Consultation of suppliers).</w:t>
      </w:r>
    </w:p>
    <w:p w14:paraId="6971E77D" w14:textId="77777777" w:rsidR="002E039F" w:rsidRDefault="002E039F" w:rsidP="002E039F">
      <w:pPr>
        <w:pStyle w:val="Texte"/>
      </w:pPr>
      <w:r w:rsidRPr="00DE2535">
        <w:rPr>
          <w:b/>
          <w:bCs/>
        </w:rPr>
        <w:t>Criteria 1 technical criteria (</w:t>
      </w:r>
      <w:r>
        <w:rPr>
          <w:b/>
          <w:bCs/>
        </w:rPr>
        <w:t>70</w:t>
      </w:r>
      <w:r w:rsidRPr="00DE2535">
        <w:rPr>
          <w:b/>
          <w:bCs/>
        </w:rPr>
        <w:t>%)</w:t>
      </w:r>
      <w:r w:rsidRPr="00DE2535">
        <w:t xml:space="preserve"> will be assess according to the following information provided on their technical offer</w:t>
      </w:r>
      <w:r w:rsidRPr="00E81CFE">
        <w:t xml:space="preserve"> </w:t>
      </w:r>
      <w:r>
        <w:t>–</w:t>
      </w:r>
      <w:r w:rsidRPr="00E81CFE">
        <w:t xml:space="preserve"> </w:t>
      </w:r>
      <w:r>
        <w:t>Annex (1.a for lot 1, 1,b for lot 2).</w:t>
      </w:r>
    </w:p>
    <w:p w14:paraId="51CA9CF2" w14:textId="77777777" w:rsidR="002E039F" w:rsidRPr="007A65EE" w:rsidRDefault="002E039F" w:rsidP="002E039F">
      <w:pPr>
        <w:pStyle w:val="Text2"/>
        <w:numPr>
          <w:ilvl w:val="0"/>
          <w:numId w:val="10"/>
        </w:numPr>
        <w:rPr>
          <w:rFonts w:ascii="Arial" w:hAnsi="Arial" w:cs="Arial"/>
          <w:sz w:val="20"/>
          <w:szCs w:val="22"/>
        </w:rPr>
      </w:pPr>
      <w:r w:rsidRPr="007A65EE">
        <w:rPr>
          <w:rFonts w:ascii="Arial" w:hAnsi="Arial" w:cs="Arial"/>
          <w:sz w:val="20"/>
          <w:szCs w:val="22"/>
        </w:rPr>
        <w:t xml:space="preserve">Company organisation and </w:t>
      </w:r>
      <w:r w:rsidRPr="007A65EE">
        <w:rPr>
          <w:rFonts w:ascii="Arial" w:hAnsi="Arial" w:cs="Arial"/>
          <w:sz w:val="20"/>
        </w:rPr>
        <w:t>sustainability</w:t>
      </w:r>
      <w:r>
        <w:rPr>
          <w:rFonts w:ascii="Arial" w:hAnsi="Arial" w:cs="Arial"/>
          <w:sz w:val="20"/>
        </w:rPr>
        <w:t xml:space="preserve"> (20%)</w:t>
      </w:r>
    </w:p>
    <w:p w14:paraId="64F3D763" w14:textId="77777777" w:rsidR="002E039F" w:rsidRDefault="002E039F" w:rsidP="002E039F">
      <w:pPr>
        <w:pStyle w:val="Text2"/>
        <w:numPr>
          <w:ilvl w:val="0"/>
          <w:numId w:val="10"/>
        </w:numPr>
        <w:rPr>
          <w:rFonts w:ascii="Arial" w:hAnsi="Arial" w:cs="Arial"/>
          <w:sz w:val="20"/>
          <w:szCs w:val="22"/>
        </w:rPr>
      </w:pPr>
      <w:r w:rsidRPr="007A65EE">
        <w:rPr>
          <w:rFonts w:ascii="Arial" w:hAnsi="Arial" w:cs="Arial"/>
          <w:sz w:val="20"/>
          <w:szCs w:val="22"/>
        </w:rPr>
        <w:t>Demonstrated understanding of the context and experience in working in a multicultural context and in the public sector</w:t>
      </w:r>
      <w:r>
        <w:rPr>
          <w:rFonts w:ascii="Arial" w:hAnsi="Arial" w:cs="Arial"/>
          <w:sz w:val="20"/>
          <w:szCs w:val="22"/>
        </w:rPr>
        <w:t xml:space="preserve"> (20%)</w:t>
      </w:r>
    </w:p>
    <w:p w14:paraId="799AEB3F" w14:textId="77777777" w:rsidR="002E039F" w:rsidRPr="007A65EE" w:rsidRDefault="002E039F" w:rsidP="002E039F">
      <w:pPr>
        <w:pStyle w:val="Text2"/>
        <w:numPr>
          <w:ilvl w:val="0"/>
          <w:numId w:val="10"/>
        </w:numPr>
        <w:rPr>
          <w:rFonts w:ascii="Arial" w:hAnsi="Arial" w:cs="Arial"/>
          <w:sz w:val="20"/>
          <w:szCs w:val="22"/>
        </w:rPr>
      </w:pPr>
      <w:r w:rsidRPr="007A65EE">
        <w:rPr>
          <w:rFonts w:ascii="Arial" w:hAnsi="Arial" w:cs="Arial"/>
          <w:sz w:val="20"/>
          <w:szCs w:val="22"/>
        </w:rPr>
        <w:t xml:space="preserve">Relevance and quality of the proposed methodology and associated work plan </w:t>
      </w:r>
      <w:r>
        <w:rPr>
          <w:rFonts w:ascii="Arial" w:hAnsi="Arial" w:cs="Arial"/>
          <w:sz w:val="20"/>
          <w:szCs w:val="22"/>
        </w:rPr>
        <w:t xml:space="preserve"> (30%)</w:t>
      </w:r>
    </w:p>
    <w:p w14:paraId="473FBA82" w14:textId="77777777" w:rsidR="002E039F" w:rsidRDefault="002E039F" w:rsidP="002E039F">
      <w:pPr>
        <w:pStyle w:val="Text2"/>
        <w:numPr>
          <w:ilvl w:val="0"/>
          <w:numId w:val="10"/>
        </w:numPr>
        <w:rPr>
          <w:rFonts w:ascii="Arial" w:hAnsi="Arial" w:cs="Arial"/>
          <w:sz w:val="20"/>
          <w:szCs w:val="22"/>
        </w:rPr>
      </w:pPr>
      <w:r w:rsidRPr="007A65EE">
        <w:rPr>
          <w:rFonts w:ascii="Arial" w:hAnsi="Arial" w:cs="Arial"/>
          <w:sz w:val="20"/>
          <w:szCs w:val="22"/>
        </w:rPr>
        <w:t xml:space="preserve">Relevance and quality of the proposed project team </w:t>
      </w:r>
      <w:r>
        <w:rPr>
          <w:rFonts w:ascii="Arial" w:hAnsi="Arial" w:cs="Arial"/>
          <w:sz w:val="20"/>
          <w:szCs w:val="22"/>
        </w:rPr>
        <w:t>(30%)</w:t>
      </w:r>
    </w:p>
    <w:p w14:paraId="7ECC3065" w14:textId="77777777" w:rsidR="00CB6D3D" w:rsidRDefault="00CB6D3D" w:rsidP="009721F9">
      <w:pPr>
        <w:pStyle w:val="Texte"/>
      </w:pPr>
    </w:p>
    <w:p w14:paraId="749538EF" w14:textId="6E009CC5" w:rsidR="009721F9" w:rsidRDefault="009721F9" w:rsidP="007B057C">
      <w:pPr>
        <w:spacing w:after="160" w:line="259" w:lineRule="auto"/>
        <w:jc w:val="left"/>
      </w:pPr>
      <w:r>
        <w:br w:type="page"/>
      </w:r>
    </w:p>
    <w:tbl>
      <w:tblPr>
        <w:tblStyle w:val="Grilledutableau"/>
        <w:tblpPr w:leftFromText="141" w:rightFromText="141" w:vertAnchor="text" w:horzAnchor="margin" w:tblpXSpec="center" w:tblpY="97"/>
        <w:tblW w:w="10916" w:type="dxa"/>
        <w:tblLook w:val="04A0" w:firstRow="1" w:lastRow="0" w:firstColumn="1" w:lastColumn="0" w:noHBand="0" w:noVBand="1"/>
      </w:tblPr>
      <w:tblGrid>
        <w:gridCol w:w="9356"/>
        <w:gridCol w:w="1560"/>
      </w:tblGrid>
      <w:tr w:rsidR="0063217D" w14:paraId="1F98A46A" w14:textId="77777777" w:rsidTr="004736FC">
        <w:tc>
          <w:tcPr>
            <w:tcW w:w="9356" w:type="dxa"/>
          </w:tcPr>
          <w:p w14:paraId="46587B57" w14:textId="473A321E" w:rsidR="0063217D" w:rsidRPr="009C352F" w:rsidRDefault="0063217D" w:rsidP="004736FC">
            <w:pPr>
              <w:pStyle w:val="Texte"/>
              <w:tabs>
                <w:tab w:val="left" w:pos="2395"/>
              </w:tabs>
              <w:rPr>
                <w:b/>
                <w:bCs/>
              </w:rPr>
            </w:pPr>
            <w:r>
              <w:lastRenderedPageBreak/>
              <w:tab/>
            </w:r>
            <w:r w:rsidR="00DB7406">
              <w:rPr>
                <w:b/>
                <w:bCs/>
              </w:rPr>
              <w:t>General company information</w:t>
            </w:r>
          </w:p>
        </w:tc>
        <w:tc>
          <w:tcPr>
            <w:tcW w:w="1560" w:type="dxa"/>
          </w:tcPr>
          <w:p w14:paraId="4B8099C9" w14:textId="77777777" w:rsidR="0063217D" w:rsidRPr="009C352F" w:rsidRDefault="0063217D" w:rsidP="004736FC">
            <w:pPr>
              <w:pStyle w:val="Texte"/>
              <w:tabs>
                <w:tab w:val="left" w:pos="2395"/>
              </w:tabs>
              <w:rPr>
                <w:i/>
                <w:iCs/>
              </w:rPr>
            </w:pPr>
            <w:r w:rsidRPr="009C352F">
              <w:rPr>
                <w:i/>
                <w:iCs/>
              </w:rPr>
              <w:t>Annex (if any)</w:t>
            </w:r>
          </w:p>
        </w:tc>
      </w:tr>
      <w:tr w:rsidR="0063217D" w14:paraId="0DB2F3D9" w14:textId="77777777" w:rsidTr="004736FC">
        <w:tc>
          <w:tcPr>
            <w:tcW w:w="9356" w:type="dxa"/>
          </w:tcPr>
          <w:p w14:paraId="3DE83BAB" w14:textId="77777777" w:rsidR="0063217D" w:rsidRPr="009C352F" w:rsidRDefault="0063217D" w:rsidP="004736FC">
            <w:pPr>
              <w:pStyle w:val="Titre4"/>
              <w:numPr>
                <w:ilvl w:val="0"/>
                <w:numId w:val="0"/>
              </w:numPr>
              <w:outlineLvl w:val="3"/>
              <w:rPr>
                <w:b/>
                <w:bCs/>
              </w:rPr>
            </w:pPr>
            <w:r w:rsidRPr="009C352F">
              <w:rPr>
                <w:b/>
                <w:bCs/>
              </w:rPr>
              <w:t>General information</w:t>
            </w:r>
            <w:r>
              <w:rPr>
                <w:b/>
                <w:bCs/>
              </w:rPr>
              <w:t>:</w:t>
            </w:r>
          </w:p>
          <w:p w14:paraId="1145DBB3" w14:textId="77777777" w:rsidR="0063217D" w:rsidRPr="007D6E61" w:rsidRDefault="0063217D" w:rsidP="004736FC">
            <w:pPr>
              <w:pStyle w:val="Texte"/>
              <w:spacing w:after="0"/>
              <w:rPr>
                <w:i/>
                <w:iCs/>
                <w:sz w:val="18"/>
                <w:szCs w:val="20"/>
              </w:rPr>
            </w:pPr>
            <w:r w:rsidRPr="007D6E61">
              <w:rPr>
                <w:i/>
                <w:iCs/>
                <w:sz w:val="18"/>
                <w:szCs w:val="20"/>
              </w:rPr>
              <w:t>Company name (and name of group if applicable);</w:t>
            </w:r>
          </w:p>
          <w:p w14:paraId="400A2DEE" w14:textId="7906685E" w:rsidR="0063217D" w:rsidRPr="007D6E61" w:rsidRDefault="0063217D" w:rsidP="004736FC">
            <w:pPr>
              <w:pStyle w:val="Texte"/>
              <w:spacing w:after="0"/>
              <w:rPr>
                <w:i/>
                <w:iCs/>
                <w:sz w:val="18"/>
                <w:szCs w:val="20"/>
              </w:rPr>
            </w:pPr>
            <w:r w:rsidRPr="007D6E61">
              <w:rPr>
                <w:i/>
                <w:iCs/>
                <w:sz w:val="18"/>
                <w:szCs w:val="20"/>
              </w:rPr>
              <w:t xml:space="preserve">Structure </w:t>
            </w:r>
          </w:p>
          <w:p w14:paraId="6190DD60" w14:textId="71D8FB4C" w:rsidR="0063217D" w:rsidRDefault="0063217D" w:rsidP="004736FC">
            <w:pPr>
              <w:pStyle w:val="Texte"/>
              <w:spacing w:after="0"/>
              <w:rPr>
                <w:i/>
                <w:iCs/>
                <w:sz w:val="18"/>
                <w:szCs w:val="20"/>
              </w:rPr>
            </w:pPr>
            <w:r w:rsidRPr="007D6E61">
              <w:rPr>
                <w:i/>
                <w:iCs/>
                <w:sz w:val="18"/>
                <w:szCs w:val="20"/>
              </w:rPr>
              <w:t>Contact point name, phone number and email address;</w:t>
            </w:r>
          </w:p>
          <w:p w14:paraId="2C2D97E9" w14:textId="77777777" w:rsidR="00AE44F3" w:rsidRPr="007D6E61" w:rsidRDefault="00AE44F3" w:rsidP="004736FC">
            <w:pPr>
              <w:pStyle w:val="Texte"/>
              <w:spacing w:after="0"/>
              <w:rPr>
                <w:i/>
                <w:iCs/>
                <w:sz w:val="18"/>
                <w:szCs w:val="20"/>
              </w:rPr>
            </w:pPr>
          </w:p>
          <w:p w14:paraId="0D898485" w14:textId="77777777" w:rsidR="0063217D" w:rsidRDefault="0063217D" w:rsidP="004736FC">
            <w:pPr>
              <w:pStyle w:val="Texte"/>
              <w:spacing w:after="0"/>
            </w:pPr>
          </w:p>
          <w:p w14:paraId="6FAD9138" w14:textId="77777777" w:rsidR="0063217D" w:rsidRPr="007D6E61" w:rsidRDefault="0063217D" w:rsidP="004736FC">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4736FC">
            <w:pPr>
              <w:pStyle w:val="Texte"/>
              <w:spacing w:after="0"/>
            </w:pPr>
          </w:p>
          <w:p w14:paraId="1F63CD02" w14:textId="77777777" w:rsidR="0063217D" w:rsidRDefault="0063217D" w:rsidP="004736FC">
            <w:pPr>
              <w:pStyle w:val="Texte"/>
              <w:spacing w:after="0"/>
            </w:pPr>
          </w:p>
          <w:p w14:paraId="52BC8424" w14:textId="77777777" w:rsidR="0063217D" w:rsidRDefault="0063217D" w:rsidP="004736FC">
            <w:pPr>
              <w:pStyle w:val="Texte"/>
              <w:spacing w:after="0"/>
            </w:pPr>
          </w:p>
          <w:p w14:paraId="25263EAF" w14:textId="77777777" w:rsidR="0063217D" w:rsidRDefault="0063217D" w:rsidP="004736FC">
            <w:pPr>
              <w:pStyle w:val="Texte"/>
              <w:spacing w:after="0"/>
            </w:pPr>
          </w:p>
          <w:p w14:paraId="473F7EBD" w14:textId="0949E659" w:rsidR="0063217D" w:rsidRDefault="0063217D" w:rsidP="004736FC">
            <w:pPr>
              <w:pStyle w:val="Texte"/>
              <w:spacing w:after="0"/>
            </w:pPr>
          </w:p>
          <w:p w14:paraId="73168E4A" w14:textId="435DA24C" w:rsidR="0089635F" w:rsidRDefault="0089635F" w:rsidP="004736FC">
            <w:pPr>
              <w:pStyle w:val="Texte"/>
              <w:spacing w:after="0"/>
            </w:pPr>
          </w:p>
          <w:p w14:paraId="7A28095C" w14:textId="6CFC00C3" w:rsidR="0089635F" w:rsidRDefault="0089635F" w:rsidP="004736FC">
            <w:pPr>
              <w:pStyle w:val="Texte"/>
              <w:spacing w:after="0"/>
            </w:pPr>
          </w:p>
          <w:p w14:paraId="1AB619E0" w14:textId="570B628B" w:rsidR="0089635F" w:rsidRDefault="0089635F" w:rsidP="004736FC">
            <w:pPr>
              <w:pStyle w:val="Texte"/>
              <w:spacing w:after="0"/>
            </w:pPr>
          </w:p>
          <w:p w14:paraId="6AD042DD" w14:textId="5AE3D659" w:rsidR="0089635F" w:rsidRDefault="0089635F" w:rsidP="004736FC">
            <w:pPr>
              <w:pStyle w:val="Texte"/>
              <w:spacing w:after="0"/>
            </w:pPr>
          </w:p>
          <w:p w14:paraId="71A2F6DC" w14:textId="13E550A8" w:rsidR="0089635F" w:rsidRDefault="0089635F" w:rsidP="004736FC">
            <w:pPr>
              <w:pStyle w:val="Texte"/>
              <w:spacing w:after="0"/>
            </w:pPr>
          </w:p>
          <w:p w14:paraId="5F5404E3" w14:textId="77777777" w:rsidR="0089635F" w:rsidRDefault="0089635F" w:rsidP="004736FC">
            <w:pPr>
              <w:pStyle w:val="Texte"/>
              <w:spacing w:after="0"/>
            </w:pPr>
          </w:p>
          <w:p w14:paraId="2CDAA475" w14:textId="77777777" w:rsidR="0089635F" w:rsidRDefault="0089635F" w:rsidP="004736FC">
            <w:pPr>
              <w:pStyle w:val="Texte"/>
              <w:spacing w:after="0"/>
            </w:pPr>
          </w:p>
          <w:p w14:paraId="69EDF738" w14:textId="77777777" w:rsidR="0063217D" w:rsidRDefault="0063217D" w:rsidP="004736FC">
            <w:pPr>
              <w:pStyle w:val="Texte"/>
              <w:spacing w:after="0"/>
            </w:pPr>
          </w:p>
          <w:p w14:paraId="69320206" w14:textId="77777777" w:rsidR="0063217D" w:rsidRDefault="0063217D" w:rsidP="004736FC">
            <w:pPr>
              <w:pStyle w:val="Texte"/>
              <w:spacing w:after="0"/>
            </w:pPr>
          </w:p>
          <w:p w14:paraId="3E84827C" w14:textId="77777777" w:rsidR="0063217D" w:rsidRDefault="0063217D" w:rsidP="004736FC">
            <w:pPr>
              <w:pStyle w:val="Texte"/>
              <w:spacing w:after="0"/>
            </w:pPr>
          </w:p>
          <w:p w14:paraId="7C8EB4DF" w14:textId="77777777" w:rsidR="0063217D" w:rsidRPr="00236F11" w:rsidRDefault="0063217D" w:rsidP="004736FC">
            <w:pPr>
              <w:pStyle w:val="Texte"/>
              <w:spacing w:after="0"/>
            </w:pPr>
          </w:p>
          <w:p w14:paraId="09BDC973" w14:textId="77777777" w:rsidR="0063217D" w:rsidRPr="00236F11" w:rsidRDefault="0063217D" w:rsidP="004736FC">
            <w:pPr>
              <w:pStyle w:val="Texte"/>
              <w:rPr>
                <w:iCs/>
              </w:rPr>
            </w:pPr>
          </w:p>
          <w:p w14:paraId="50E5ECC2" w14:textId="77777777" w:rsidR="0063217D" w:rsidRDefault="0063217D" w:rsidP="004736FC">
            <w:pPr>
              <w:pStyle w:val="Texte"/>
            </w:pPr>
          </w:p>
        </w:tc>
        <w:tc>
          <w:tcPr>
            <w:tcW w:w="1560" w:type="dxa"/>
          </w:tcPr>
          <w:p w14:paraId="1FB8C038" w14:textId="77777777" w:rsidR="0063217D" w:rsidRDefault="0063217D" w:rsidP="004736FC">
            <w:pPr>
              <w:pStyle w:val="Texte"/>
            </w:pPr>
          </w:p>
        </w:tc>
      </w:tr>
      <w:tr w:rsidR="0063217D" w14:paraId="67FB0212" w14:textId="77777777" w:rsidTr="004736FC">
        <w:tc>
          <w:tcPr>
            <w:tcW w:w="9356" w:type="dxa"/>
          </w:tcPr>
          <w:p w14:paraId="25417498" w14:textId="77777777" w:rsidR="0063217D" w:rsidRPr="009C352F" w:rsidRDefault="0063217D" w:rsidP="004736FC">
            <w:pPr>
              <w:pStyle w:val="Titre4"/>
              <w:numPr>
                <w:ilvl w:val="0"/>
                <w:numId w:val="0"/>
              </w:numPr>
              <w:outlineLvl w:val="3"/>
              <w:rPr>
                <w:b/>
                <w:bCs/>
              </w:rPr>
            </w:pPr>
            <w:r w:rsidRPr="009C352F">
              <w:rPr>
                <w:b/>
                <w:bCs/>
              </w:rPr>
              <w:t>Activities</w:t>
            </w:r>
            <w:r>
              <w:rPr>
                <w:b/>
                <w:bCs/>
              </w:rPr>
              <w:t xml:space="preserve"> :</w:t>
            </w:r>
          </w:p>
          <w:p w14:paraId="2D837E12" w14:textId="77777777" w:rsidR="00CC0F95" w:rsidRDefault="00CC0F95" w:rsidP="00CC0F95">
            <w:pPr>
              <w:pStyle w:val="Texte"/>
              <w:spacing w:after="0"/>
              <w:rPr>
                <w:i/>
                <w:iCs/>
                <w:sz w:val="18"/>
                <w:lang w:val="en-US"/>
              </w:rPr>
            </w:pPr>
            <w:r w:rsidRPr="00AE44F3">
              <w:rPr>
                <w:i/>
                <w:iCs/>
                <w:sz w:val="18"/>
                <w:lang w:val="en-US"/>
              </w:rPr>
              <w:t>Company background review;</w:t>
            </w:r>
          </w:p>
          <w:p w14:paraId="03A5A339" w14:textId="0AD87815" w:rsidR="00CC0F95" w:rsidRPr="00AE44F3" w:rsidRDefault="00CC0F95" w:rsidP="00CC0F95">
            <w:pPr>
              <w:pStyle w:val="Texte"/>
              <w:spacing w:after="0"/>
              <w:rPr>
                <w:i/>
                <w:iCs/>
                <w:sz w:val="18"/>
                <w:lang w:val="en-US"/>
              </w:rPr>
            </w:pPr>
            <w:r w:rsidRPr="00AE44F3">
              <w:rPr>
                <w:i/>
                <w:iCs/>
                <w:sz w:val="18"/>
                <w:lang w:val="en-US"/>
              </w:rPr>
              <w:t>Description of major activities.</w:t>
            </w:r>
          </w:p>
          <w:p w14:paraId="0666A327" w14:textId="7EFC3278" w:rsidR="0063217D" w:rsidRPr="00CC0F95" w:rsidRDefault="0063217D" w:rsidP="004736FC">
            <w:pPr>
              <w:pStyle w:val="Texte"/>
              <w:spacing w:after="0"/>
              <w:rPr>
                <w:i/>
                <w:iCs/>
                <w:sz w:val="18"/>
                <w:szCs w:val="20"/>
                <w:lang w:val="en-US"/>
              </w:rPr>
            </w:pPr>
          </w:p>
          <w:p w14:paraId="2A8DB96E" w14:textId="77777777" w:rsidR="0063217D" w:rsidRPr="007D6E61" w:rsidRDefault="0063217D" w:rsidP="004736FC">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4736FC">
            <w:pPr>
              <w:pStyle w:val="Texte"/>
              <w:spacing w:after="0"/>
              <w:rPr>
                <w:i/>
                <w:iCs/>
                <w:sz w:val="18"/>
                <w:szCs w:val="20"/>
              </w:rPr>
            </w:pPr>
          </w:p>
          <w:p w14:paraId="5E1C50DF" w14:textId="77777777" w:rsidR="0063217D" w:rsidRDefault="0063217D" w:rsidP="004736FC">
            <w:pPr>
              <w:pStyle w:val="Texte"/>
              <w:spacing w:after="0"/>
              <w:rPr>
                <w:i/>
                <w:iCs/>
                <w:sz w:val="18"/>
                <w:szCs w:val="20"/>
              </w:rPr>
            </w:pPr>
          </w:p>
          <w:p w14:paraId="7F5767E1" w14:textId="77777777" w:rsidR="0063217D" w:rsidRDefault="0063217D" w:rsidP="004736FC">
            <w:pPr>
              <w:pStyle w:val="Texte"/>
              <w:spacing w:after="0"/>
              <w:rPr>
                <w:i/>
                <w:iCs/>
                <w:sz w:val="18"/>
                <w:szCs w:val="20"/>
              </w:rPr>
            </w:pPr>
          </w:p>
          <w:p w14:paraId="57392004" w14:textId="77777777" w:rsidR="0063217D" w:rsidRDefault="0063217D" w:rsidP="004736FC">
            <w:pPr>
              <w:pStyle w:val="Texte"/>
              <w:spacing w:after="0"/>
              <w:rPr>
                <w:i/>
                <w:iCs/>
                <w:sz w:val="18"/>
                <w:szCs w:val="20"/>
              </w:rPr>
            </w:pPr>
          </w:p>
          <w:p w14:paraId="458E2E44" w14:textId="77777777" w:rsidR="0063217D" w:rsidRDefault="0063217D" w:rsidP="004736FC">
            <w:pPr>
              <w:pStyle w:val="Texte"/>
              <w:spacing w:after="0"/>
              <w:rPr>
                <w:i/>
                <w:iCs/>
                <w:sz w:val="18"/>
                <w:szCs w:val="20"/>
              </w:rPr>
            </w:pPr>
          </w:p>
          <w:p w14:paraId="7A91C75B" w14:textId="77777777" w:rsidR="0063217D" w:rsidRDefault="0063217D" w:rsidP="004736FC">
            <w:pPr>
              <w:pStyle w:val="Texte"/>
              <w:spacing w:after="0"/>
              <w:rPr>
                <w:i/>
                <w:iCs/>
                <w:sz w:val="18"/>
                <w:szCs w:val="20"/>
              </w:rPr>
            </w:pPr>
          </w:p>
          <w:p w14:paraId="4599FA66" w14:textId="77777777" w:rsidR="0063217D" w:rsidRDefault="0063217D" w:rsidP="004736FC">
            <w:pPr>
              <w:pStyle w:val="Texte"/>
              <w:spacing w:after="0"/>
              <w:rPr>
                <w:i/>
                <w:iCs/>
                <w:sz w:val="18"/>
                <w:szCs w:val="20"/>
              </w:rPr>
            </w:pPr>
          </w:p>
          <w:p w14:paraId="3F27FD23" w14:textId="77777777" w:rsidR="0063217D" w:rsidRDefault="0063217D" w:rsidP="004736FC">
            <w:pPr>
              <w:pStyle w:val="Texte"/>
              <w:spacing w:after="0"/>
              <w:rPr>
                <w:i/>
                <w:iCs/>
                <w:sz w:val="18"/>
                <w:szCs w:val="20"/>
              </w:rPr>
            </w:pPr>
          </w:p>
          <w:p w14:paraId="7C26F8A2" w14:textId="354C59B9" w:rsidR="0063217D" w:rsidRDefault="0063217D" w:rsidP="004736FC">
            <w:pPr>
              <w:pStyle w:val="Texte"/>
              <w:spacing w:after="0"/>
              <w:rPr>
                <w:i/>
                <w:iCs/>
                <w:sz w:val="18"/>
                <w:szCs w:val="20"/>
              </w:rPr>
            </w:pPr>
          </w:p>
          <w:p w14:paraId="4D1ADF34" w14:textId="1AF1B54B" w:rsidR="0089635F" w:rsidRDefault="0089635F" w:rsidP="004736FC">
            <w:pPr>
              <w:pStyle w:val="Texte"/>
              <w:spacing w:after="0"/>
              <w:rPr>
                <w:i/>
                <w:iCs/>
                <w:sz w:val="18"/>
                <w:szCs w:val="20"/>
              </w:rPr>
            </w:pPr>
          </w:p>
          <w:p w14:paraId="45C4CB33" w14:textId="29B42BE9" w:rsidR="0089635F" w:rsidRDefault="0089635F" w:rsidP="004736FC">
            <w:pPr>
              <w:pStyle w:val="Texte"/>
              <w:spacing w:after="0"/>
              <w:rPr>
                <w:i/>
                <w:iCs/>
                <w:sz w:val="18"/>
                <w:szCs w:val="20"/>
              </w:rPr>
            </w:pPr>
          </w:p>
          <w:p w14:paraId="00054EF5" w14:textId="77777777" w:rsidR="0089635F" w:rsidRDefault="0089635F" w:rsidP="004736FC">
            <w:pPr>
              <w:pStyle w:val="Texte"/>
              <w:spacing w:after="0"/>
              <w:rPr>
                <w:i/>
                <w:iCs/>
                <w:sz w:val="18"/>
                <w:szCs w:val="20"/>
              </w:rPr>
            </w:pPr>
          </w:p>
          <w:p w14:paraId="7E1D65A5" w14:textId="77777777" w:rsidR="0063217D" w:rsidRDefault="0063217D" w:rsidP="004736FC">
            <w:pPr>
              <w:pStyle w:val="Texte"/>
              <w:spacing w:after="0"/>
              <w:rPr>
                <w:i/>
                <w:iCs/>
                <w:sz w:val="18"/>
                <w:szCs w:val="20"/>
              </w:rPr>
            </w:pPr>
          </w:p>
          <w:p w14:paraId="48D16274" w14:textId="77777777" w:rsidR="0063217D" w:rsidRDefault="0063217D" w:rsidP="004736FC">
            <w:pPr>
              <w:pStyle w:val="Texte"/>
              <w:spacing w:after="0"/>
              <w:rPr>
                <w:i/>
                <w:iCs/>
                <w:sz w:val="18"/>
                <w:szCs w:val="20"/>
              </w:rPr>
            </w:pPr>
          </w:p>
          <w:p w14:paraId="23BACB31" w14:textId="77777777" w:rsidR="0063217D" w:rsidRDefault="0063217D" w:rsidP="004736FC">
            <w:pPr>
              <w:pStyle w:val="Texte"/>
              <w:spacing w:after="0"/>
              <w:rPr>
                <w:i/>
                <w:iCs/>
                <w:sz w:val="18"/>
                <w:szCs w:val="20"/>
              </w:rPr>
            </w:pPr>
          </w:p>
          <w:p w14:paraId="5011E27A" w14:textId="77777777" w:rsidR="0063217D" w:rsidRDefault="0063217D" w:rsidP="004736FC">
            <w:pPr>
              <w:pStyle w:val="Texte"/>
              <w:spacing w:after="0"/>
              <w:rPr>
                <w:i/>
                <w:iCs/>
                <w:sz w:val="18"/>
                <w:szCs w:val="20"/>
              </w:rPr>
            </w:pPr>
          </w:p>
          <w:p w14:paraId="592A4DB1" w14:textId="77777777" w:rsidR="0063217D" w:rsidRDefault="0063217D" w:rsidP="004736FC">
            <w:pPr>
              <w:pStyle w:val="Texte"/>
              <w:spacing w:after="0"/>
              <w:rPr>
                <w:i/>
                <w:iCs/>
                <w:sz w:val="18"/>
                <w:szCs w:val="20"/>
              </w:rPr>
            </w:pPr>
          </w:p>
          <w:p w14:paraId="46F3644E" w14:textId="77777777" w:rsidR="0063217D" w:rsidRDefault="0063217D" w:rsidP="004736FC">
            <w:pPr>
              <w:pStyle w:val="Texte"/>
              <w:spacing w:after="0"/>
              <w:rPr>
                <w:i/>
                <w:iCs/>
                <w:sz w:val="18"/>
                <w:szCs w:val="20"/>
              </w:rPr>
            </w:pPr>
          </w:p>
          <w:p w14:paraId="025BD87C" w14:textId="77777777" w:rsidR="0063217D" w:rsidRPr="009C352F" w:rsidRDefault="0063217D" w:rsidP="004736FC">
            <w:pPr>
              <w:pStyle w:val="Texte"/>
              <w:spacing w:after="0"/>
              <w:rPr>
                <w:i/>
                <w:iCs/>
                <w:sz w:val="18"/>
                <w:szCs w:val="20"/>
              </w:rPr>
            </w:pPr>
          </w:p>
          <w:p w14:paraId="188CBFDA" w14:textId="77777777" w:rsidR="0063217D" w:rsidRPr="00236F11" w:rsidRDefault="0063217D" w:rsidP="004736FC">
            <w:pPr>
              <w:pStyle w:val="Texte"/>
              <w:ind w:left="720"/>
              <w:rPr>
                <w:iCs/>
              </w:rPr>
            </w:pPr>
          </w:p>
        </w:tc>
        <w:tc>
          <w:tcPr>
            <w:tcW w:w="1560" w:type="dxa"/>
          </w:tcPr>
          <w:p w14:paraId="6AA8C784" w14:textId="77777777" w:rsidR="0063217D" w:rsidRDefault="0063217D" w:rsidP="004736FC">
            <w:pPr>
              <w:pStyle w:val="Texte"/>
            </w:pPr>
          </w:p>
        </w:tc>
      </w:tr>
      <w:tr w:rsidR="00FB1E2E" w14:paraId="657A1A01" w14:textId="77777777" w:rsidTr="004736FC">
        <w:tc>
          <w:tcPr>
            <w:tcW w:w="9356" w:type="dxa"/>
          </w:tcPr>
          <w:p w14:paraId="1B5867D8" w14:textId="0AF000DA" w:rsidR="00BA1BFB" w:rsidRDefault="002525BA" w:rsidP="0089635F">
            <w:pPr>
              <w:pStyle w:val="Titre3"/>
              <w:framePr w:hSpace="0" w:wrap="auto" w:vAnchor="margin" w:hAnchor="text" w:xAlign="left" w:yAlign="inline"/>
              <w:outlineLvl w:val="2"/>
            </w:pPr>
            <w:bookmarkStart w:id="1" w:name="_Toc77580048"/>
            <w:r>
              <w:lastRenderedPageBreak/>
              <w:t xml:space="preserve">General </w:t>
            </w:r>
            <w:r w:rsidR="005C5B19">
              <w:t>m</w:t>
            </w:r>
            <w:r w:rsidR="00BA1BFB" w:rsidRPr="002D32F1">
              <w:t xml:space="preserve">ethodology </w:t>
            </w:r>
            <w:bookmarkEnd w:id="1"/>
            <w:r w:rsidR="005C5B19">
              <w:t>and proposed schedule</w:t>
            </w:r>
          </w:p>
          <w:p w14:paraId="4B0A82BC" w14:textId="77777777" w:rsidR="00467159" w:rsidRPr="00467159" w:rsidRDefault="00467159" w:rsidP="00467159">
            <w:pPr>
              <w:pStyle w:val="Texte"/>
              <w:rPr>
                <w:i/>
                <w:iCs/>
                <w:sz w:val="18"/>
                <w:szCs w:val="18"/>
              </w:rPr>
            </w:pPr>
            <w:r w:rsidRPr="00467159">
              <w:rPr>
                <w:i/>
                <w:iCs/>
                <w:sz w:val="18"/>
                <w:szCs w:val="18"/>
              </w:rPr>
              <w:t>This section will describe the methodology to transform existing communication materials (more information in Annex I and II) which can be accessible using digital devices.  The tenders shall provide relevant examples to transform design, lay out, text format, design, infographics and sketches. The existing resource made available in Annex 1 can be used to develop the proposal.  The proposal can also factor the specific need of transformation such as accessibility of these materials on mobile phone and subsequently its dissemination using digital social media platforms e.g., Facebook etc.</w:t>
            </w:r>
          </w:p>
          <w:p w14:paraId="41AF5465"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7E4581BA" w14:textId="77777777" w:rsidR="00A0624C" w:rsidRDefault="00A0624C" w:rsidP="004736FC">
            <w:pPr>
              <w:pStyle w:val="Texte"/>
              <w:spacing w:after="0"/>
            </w:pPr>
          </w:p>
          <w:p w14:paraId="4B8EB102" w14:textId="77777777" w:rsidR="00A0624C" w:rsidRDefault="00A0624C" w:rsidP="004736FC">
            <w:pPr>
              <w:pStyle w:val="Texte"/>
              <w:spacing w:after="0"/>
            </w:pPr>
          </w:p>
          <w:p w14:paraId="3C297E0E" w14:textId="77777777" w:rsidR="00A0624C" w:rsidRDefault="00A0624C" w:rsidP="004736FC">
            <w:pPr>
              <w:pStyle w:val="Texte"/>
              <w:spacing w:after="0"/>
            </w:pPr>
          </w:p>
          <w:p w14:paraId="1ED5C13F" w14:textId="77777777" w:rsidR="00A0624C" w:rsidRDefault="00A0624C" w:rsidP="004736FC">
            <w:pPr>
              <w:pStyle w:val="Texte"/>
              <w:spacing w:after="0"/>
            </w:pPr>
          </w:p>
          <w:p w14:paraId="09633F6B" w14:textId="77777777" w:rsidR="00A0624C" w:rsidRDefault="00A0624C" w:rsidP="004736FC">
            <w:pPr>
              <w:pStyle w:val="Texte"/>
              <w:spacing w:after="0"/>
            </w:pPr>
          </w:p>
          <w:p w14:paraId="3F84A1D2" w14:textId="66B2C127" w:rsidR="00A0624C" w:rsidRDefault="00A0624C" w:rsidP="004736FC">
            <w:pPr>
              <w:pStyle w:val="Texte"/>
              <w:spacing w:after="0"/>
            </w:pPr>
          </w:p>
          <w:p w14:paraId="72A8DF31" w14:textId="53874353" w:rsidR="0089635F" w:rsidRDefault="0089635F" w:rsidP="004736FC">
            <w:pPr>
              <w:pStyle w:val="Texte"/>
              <w:spacing w:after="0"/>
            </w:pPr>
          </w:p>
          <w:p w14:paraId="072EAFFB" w14:textId="1A9B7FC9" w:rsidR="0089635F" w:rsidRDefault="0089635F" w:rsidP="004736FC">
            <w:pPr>
              <w:pStyle w:val="Texte"/>
              <w:spacing w:after="0"/>
            </w:pPr>
          </w:p>
          <w:p w14:paraId="5A81F63E" w14:textId="46D09984" w:rsidR="0089635F" w:rsidRDefault="0089635F" w:rsidP="004736FC">
            <w:pPr>
              <w:pStyle w:val="Texte"/>
              <w:spacing w:after="0"/>
            </w:pPr>
          </w:p>
          <w:p w14:paraId="4B9E337F" w14:textId="77777777" w:rsidR="0089635F" w:rsidRDefault="0089635F" w:rsidP="004736FC">
            <w:pPr>
              <w:pStyle w:val="Texte"/>
              <w:spacing w:after="0"/>
            </w:pPr>
          </w:p>
          <w:p w14:paraId="20D13470" w14:textId="14D5791E" w:rsidR="0089635F" w:rsidRDefault="0089635F" w:rsidP="004736FC">
            <w:pPr>
              <w:pStyle w:val="Texte"/>
              <w:spacing w:after="0"/>
            </w:pPr>
          </w:p>
          <w:p w14:paraId="5C9431DD" w14:textId="3C49CD71" w:rsidR="0089635F" w:rsidRDefault="0089635F" w:rsidP="004736FC">
            <w:pPr>
              <w:pStyle w:val="Texte"/>
              <w:spacing w:after="0"/>
            </w:pPr>
          </w:p>
          <w:p w14:paraId="765B3FF0" w14:textId="25B0DCDD" w:rsidR="0089635F" w:rsidRDefault="0089635F" w:rsidP="004736FC">
            <w:pPr>
              <w:pStyle w:val="Texte"/>
              <w:spacing w:after="0"/>
            </w:pPr>
          </w:p>
          <w:p w14:paraId="0D15DBBC" w14:textId="77777777" w:rsidR="0089635F" w:rsidRDefault="0089635F" w:rsidP="004736FC">
            <w:pPr>
              <w:pStyle w:val="Texte"/>
              <w:spacing w:after="0"/>
            </w:pPr>
          </w:p>
          <w:p w14:paraId="5E40C6BC" w14:textId="77777777" w:rsidR="00A0624C" w:rsidRDefault="00A0624C" w:rsidP="004736FC">
            <w:pPr>
              <w:pStyle w:val="Texte"/>
              <w:spacing w:after="0"/>
            </w:pPr>
          </w:p>
          <w:p w14:paraId="76150524" w14:textId="77777777" w:rsidR="00A0624C" w:rsidRDefault="00A0624C" w:rsidP="004736FC">
            <w:pPr>
              <w:pStyle w:val="Texte"/>
              <w:spacing w:after="0"/>
            </w:pPr>
          </w:p>
          <w:p w14:paraId="1F733708" w14:textId="77777777" w:rsidR="00A0624C" w:rsidRPr="00236F11" w:rsidRDefault="00A0624C" w:rsidP="004736FC">
            <w:pPr>
              <w:pStyle w:val="Texte"/>
              <w:spacing w:after="0"/>
            </w:pPr>
          </w:p>
          <w:p w14:paraId="516C1629" w14:textId="4B767AF8" w:rsidR="00A0624C" w:rsidRPr="00A0624C" w:rsidRDefault="00A0624C" w:rsidP="004736FC"/>
        </w:tc>
        <w:tc>
          <w:tcPr>
            <w:tcW w:w="1560" w:type="dxa"/>
          </w:tcPr>
          <w:p w14:paraId="3A9AF371" w14:textId="1FC22A9D" w:rsidR="00FB1E2E" w:rsidRPr="009C352F" w:rsidRDefault="00FB1E2E" w:rsidP="004736FC">
            <w:pPr>
              <w:pStyle w:val="Texte"/>
              <w:spacing w:after="0" w:line="240" w:lineRule="auto"/>
              <w:rPr>
                <w:rFonts w:cs="Times New Roman"/>
                <w:i/>
                <w:sz w:val="18"/>
                <w:szCs w:val="18"/>
              </w:rPr>
            </w:pPr>
          </w:p>
        </w:tc>
      </w:tr>
      <w:tr w:rsidR="000668CE" w14:paraId="6D6DE5D6" w14:textId="77777777" w:rsidTr="004736FC">
        <w:tc>
          <w:tcPr>
            <w:tcW w:w="9356" w:type="dxa"/>
          </w:tcPr>
          <w:p w14:paraId="13CC94C4" w14:textId="77777777" w:rsidR="003B1762" w:rsidRPr="003B1762" w:rsidRDefault="003B1762" w:rsidP="0089635F">
            <w:pPr>
              <w:pStyle w:val="Titre3"/>
              <w:framePr w:hSpace="0" w:wrap="auto" w:vAnchor="margin" w:hAnchor="text" w:xAlign="left" w:yAlign="inline"/>
              <w:outlineLvl w:val="2"/>
            </w:pPr>
            <w:bookmarkStart w:id="2" w:name="_Toc87289239"/>
            <w:r w:rsidRPr="003B1762">
              <w:t>General management and proposed schedule</w:t>
            </w:r>
            <w:bookmarkEnd w:id="2"/>
          </w:p>
          <w:p w14:paraId="00F52F3D" w14:textId="77777777" w:rsidR="00B04E99" w:rsidRPr="00B04E99" w:rsidRDefault="00B04E99" w:rsidP="00B04E99">
            <w:pPr>
              <w:pStyle w:val="Texte"/>
              <w:rPr>
                <w:i/>
                <w:iCs/>
                <w:sz w:val="18"/>
                <w:szCs w:val="18"/>
                <w:lang w:val="en-US"/>
              </w:rPr>
            </w:pPr>
            <w:r w:rsidRPr="00B04E99">
              <w:rPr>
                <w:i/>
                <w:iCs/>
                <w:sz w:val="18"/>
                <w:szCs w:val="18"/>
                <w:lang w:val="en-US"/>
              </w:rPr>
              <w:t>This section should identify the recommended methodology to implement the different steps in the most appropriate and effective approach.</w:t>
            </w:r>
          </w:p>
          <w:p w14:paraId="07A024F5" w14:textId="77777777" w:rsidR="00B04E99" w:rsidRPr="00B04E99" w:rsidRDefault="00B04E99" w:rsidP="00B04E99">
            <w:pPr>
              <w:pStyle w:val="Texte"/>
              <w:rPr>
                <w:b/>
                <w:bCs/>
                <w:i/>
                <w:iCs/>
                <w:sz w:val="18"/>
                <w:szCs w:val="18"/>
                <w:u w:val="single"/>
                <w:lang w:val="en-US"/>
              </w:rPr>
            </w:pPr>
            <w:r w:rsidRPr="00B04E99">
              <w:rPr>
                <w:i/>
                <w:iCs/>
                <w:sz w:val="18"/>
                <w:szCs w:val="18"/>
                <w:lang w:val="en-US"/>
              </w:rPr>
              <w:t xml:space="preserve">The tenders should provide input on the proposed project governance mechanism and a clear rationale as to the proposed organisation of activities. Major constraints as well as pre-requisites (time, stakeholder availability) should be identified. </w:t>
            </w:r>
            <w:r w:rsidRPr="00B04E99">
              <w:rPr>
                <w:b/>
                <w:bCs/>
                <w:i/>
                <w:iCs/>
                <w:sz w:val="18"/>
                <w:szCs w:val="18"/>
                <w:u w:val="single"/>
                <w:lang w:val="en-US"/>
              </w:rPr>
              <w:t>A schedule encompassing the different milestones should be provided.</w:t>
            </w:r>
          </w:p>
          <w:p w14:paraId="659AA0CB" w14:textId="77777777" w:rsidR="00B04E99" w:rsidRPr="00B04E99" w:rsidRDefault="00B04E99" w:rsidP="00B04E99">
            <w:pPr>
              <w:pStyle w:val="Texte"/>
              <w:rPr>
                <w:i/>
                <w:iCs/>
                <w:sz w:val="18"/>
                <w:szCs w:val="18"/>
                <w:lang w:val="en-US"/>
              </w:rPr>
            </w:pPr>
            <w:r w:rsidRPr="00B04E99">
              <w:rPr>
                <w:i/>
                <w:iCs/>
                <w:sz w:val="18"/>
                <w:szCs w:val="18"/>
                <w:lang w:val="en-US"/>
              </w:rPr>
              <w:t>The general methodology to manage the project, including the format of the follow-up on the part of the supplier as well as the measures to ensure respect of the project deadlines, tracking of project costs and the delivery of quality deliverables should be identified.</w:t>
            </w:r>
          </w:p>
          <w:p w14:paraId="0437927C" w14:textId="77777777" w:rsidR="000668CE" w:rsidRPr="00B04E99" w:rsidRDefault="000668CE" w:rsidP="003B1762">
            <w:pPr>
              <w:pStyle w:val="Texte"/>
              <w:spacing w:after="0"/>
              <w:jc w:val="center"/>
              <w:rPr>
                <w:rFonts w:cs="Calibri"/>
                <w:b/>
                <w:lang w:val="en-US"/>
              </w:rPr>
            </w:pPr>
          </w:p>
          <w:p w14:paraId="62FB4C4D" w14:textId="77777777" w:rsidR="000668CE" w:rsidRPr="003B1762" w:rsidRDefault="000668CE" w:rsidP="003B1762">
            <w:pPr>
              <w:pStyle w:val="Texte"/>
              <w:spacing w:after="0"/>
              <w:rPr>
                <w:rFonts w:cs="Calibri"/>
                <w:b/>
              </w:rPr>
            </w:pPr>
            <w:r w:rsidRPr="003B1762">
              <w:rPr>
                <w:rFonts w:cs="Calibri"/>
                <w:b/>
              </w:rPr>
              <w:t xml:space="preserve">Please provide your answers below: </w:t>
            </w:r>
          </w:p>
          <w:p w14:paraId="5DAB1B16" w14:textId="77777777" w:rsidR="000668CE" w:rsidRPr="003B1762" w:rsidRDefault="000668CE" w:rsidP="0089635F">
            <w:pPr>
              <w:pStyle w:val="Texte"/>
              <w:spacing w:after="0" w:line="240" w:lineRule="auto"/>
              <w:jc w:val="left"/>
              <w:rPr>
                <w:rFonts w:cs="Calibri"/>
                <w:b/>
              </w:rPr>
            </w:pPr>
          </w:p>
          <w:p w14:paraId="67DC3E12" w14:textId="77777777" w:rsidR="000668CE" w:rsidRDefault="000668CE" w:rsidP="0089635F">
            <w:pPr>
              <w:pStyle w:val="Titre3"/>
              <w:framePr w:hSpace="0" w:wrap="auto" w:vAnchor="margin" w:hAnchor="text" w:xAlign="left" w:yAlign="inline"/>
              <w:outlineLvl w:val="2"/>
            </w:pPr>
          </w:p>
          <w:p w14:paraId="27C5B332" w14:textId="77777777" w:rsidR="0089635F" w:rsidRDefault="0089635F" w:rsidP="0089635F"/>
          <w:p w14:paraId="2EB14B46" w14:textId="77777777" w:rsidR="0089635F" w:rsidRDefault="0089635F" w:rsidP="0089635F"/>
          <w:p w14:paraId="6C6202FC" w14:textId="77777777" w:rsidR="0089635F" w:rsidRDefault="0089635F" w:rsidP="0089635F"/>
          <w:p w14:paraId="773F28FA" w14:textId="77777777" w:rsidR="0089635F" w:rsidRDefault="0089635F" w:rsidP="0089635F"/>
          <w:p w14:paraId="0F57271B" w14:textId="77777777" w:rsidR="0089635F" w:rsidRDefault="0089635F" w:rsidP="0089635F"/>
          <w:p w14:paraId="68A5E55A" w14:textId="77777777" w:rsidR="0089635F" w:rsidRDefault="0089635F" w:rsidP="0089635F"/>
          <w:p w14:paraId="515C56D9" w14:textId="1D83E99D" w:rsidR="0089635F" w:rsidRPr="0089635F" w:rsidRDefault="0089635F" w:rsidP="0089635F"/>
        </w:tc>
        <w:tc>
          <w:tcPr>
            <w:tcW w:w="1560" w:type="dxa"/>
          </w:tcPr>
          <w:p w14:paraId="5E7C9BB2" w14:textId="77777777" w:rsidR="000668CE" w:rsidRDefault="000668CE" w:rsidP="004736FC">
            <w:pPr>
              <w:pStyle w:val="Texte"/>
              <w:spacing w:after="0" w:line="240" w:lineRule="auto"/>
            </w:pPr>
          </w:p>
        </w:tc>
      </w:tr>
      <w:tr w:rsidR="00F65B08" w14:paraId="66A556C8" w14:textId="77777777" w:rsidTr="004736FC">
        <w:tc>
          <w:tcPr>
            <w:tcW w:w="9356" w:type="dxa"/>
          </w:tcPr>
          <w:p w14:paraId="72D9BD76" w14:textId="780D1CAE" w:rsidR="00D37F5C" w:rsidRPr="002D32F1" w:rsidRDefault="00D37F5C" w:rsidP="0089635F">
            <w:pPr>
              <w:pStyle w:val="Titre3"/>
              <w:framePr w:hSpace="0" w:wrap="auto" w:vAnchor="margin" w:hAnchor="text" w:xAlign="left" w:yAlign="inline"/>
              <w:outlineLvl w:val="2"/>
            </w:pPr>
            <w:bookmarkStart w:id="3" w:name="_Toc77580051"/>
            <w:r w:rsidRPr="002D32F1">
              <w:lastRenderedPageBreak/>
              <w:t>Allocated human resources</w:t>
            </w:r>
            <w:bookmarkEnd w:id="3"/>
          </w:p>
          <w:p w14:paraId="27054F0F" w14:textId="2DFEDD00" w:rsidR="002B28FD" w:rsidRPr="002B28FD" w:rsidRDefault="002B28FD" w:rsidP="002B28FD">
            <w:pPr>
              <w:pStyle w:val="Texte"/>
              <w:rPr>
                <w:i/>
                <w:iCs/>
                <w:sz w:val="18"/>
                <w:szCs w:val="18"/>
                <w:lang w:val="en-US"/>
              </w:rPr>
            </w:pPr>
            <w:r w:rsidRPr="002B28FD">
              <w:rPr>
                <w:i/>
                <w:iCs/>
                <w:sz w:val="18"/>
                <w:szCs w:val="18"/>
                <w:lang w:val="en-US"/>
              </w:rPr>
              <w:t xml:space="preserve">This section should identify the professional profiles (field of expertise, seniority etc.)  proposed throughout the project and according to each stage of the methodology established in the previous section. It should include a rationale for the team set-up and clearly underline how the team, as a whole, responds to the required skills needed to carry out the services as described </w:t>
            </w:r>
            <w:commentRangeStart w:id="4"/>
            <w:commentRangeStart w:id="5"/>
            <w:r w:rsidRPr="002B28FD">
              <w:rPr>
                <w:i/>
                <w:iCs/>
                <w:sz w:val="18"/>
                <w:szCs w:val="18"/>
                <w:lang w:val="en-US"/>
              </w:rPr>
              <w:t xml:space="preserve">in </w:t>
            </w:r>
            <w:r w:rsidRPr="002B28FD">
              <w:rPr>
                <w:i/>
                <w:iCs/>
                <w:sz w:val="18"/>
                <w:szCs w:val="18"/>
                <w:highlight w:val="yellow"/>
                <w:lang w:val="en-US"/>
              </w:rPr>
              <w:t xml:space="preserve">Annex </w:t>
            </w:r>
            <w:r w:rsidR="00DD1203">
              <w:rPr>
                <w:i/>
                <w:iCs/>
                <w:sz w:val="18"/>
                <w:szCs w:val="18"/>
                <w:highlight w:val="yellow"/>
                <w:lang w:val="en-US"/>
              </w:rPr>
              <w:t xml:space="preserve">5 </w:t>
            </w:r>
            <w:r w:rsidRPr="002B28FD">
              <w:rPr>
                <w:i/>
                <w:iCs/>
                <w:sz w:val="18"/>
                <w:szCs w:val="18"/>
                <w:lang w:val="en-US"/>
              </w:rPr>
              <w:t xml:space="preserve">, </w:t>
            </w:r>
            <w:commentRangeEnd w:id="4"/>
            <w:r w:rsidRPr="002B28FD">
              <w:rPr>
                <w:i/>
                <w:iCs/>
                <w:sz w:val="18"/>
                <w:szCs w:val="18"/>
                <w:lang w:val="en-US"/>
              </w:rPr>
              <w:commentReference w:id="4"/>
            </w:r>
            <w:commentRangeEnd w:id="5"/>
            <w:r w:rsidR="00DD1203">
              <w:rPr>
                <w:rStyle w:val="Marquedecommentaire"/>
                <w:rFonts w:cs="Times New Roman"/>
                <w:szCs w:val="20"/>
                <w:lang w:eastAsia="en-US"/>
              </w:rPr>
              <w:commentReference w:id="5"/>
            </w:r>
            <w:r w:rsidRPr="002B28FD">
              <w:rPr>
                <w:i/>
                <w:iCs/>
                <w:sz w:val="18"/>
                <w:szCs w:val="18"/>
                <w:lang w:val="en-US"/>
              </w:rPr>
              <w:t>and provide, for each profile, a short biography of the identified consultant and justification of his/her role in the project.</w:t>
            </w:r>
          </w:p>
          <w:p w14:paraId="7363B112" w14:textId="77777777" w:rsidR="00A0624C" w:rsidRPr="002B28FD" w:rsidRDefault="00A0624C" w:rsidP="004736FC">
            <w:pPr>
              <w:pStyle w:val="Texte"/>
              <w:spacing w:after="0"/>
              <w:rPr>
                <w:lang w:val="en-US"/>
              </w:rPr>
            </w:pPr>
          </w:p>
          <w:p w14:paraId="528CFFE4"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0641AD84" w14:textId="77777777" w:rsidR="00A0624C" w:rsidRDefault="00A0624C" w:rsidP="004736FC">
            <w:pPr>
              <w:pStyle w:val="Texte"/>
              <w:spacing w:after="0"/>
            </w:pPr>
          </w:p>
          <w:p w14:paraId="20AA52B5" w14:textId="77777777" w:rsidR="00A0624C" w:rsidRDefault="00A0624C" w:rsidP="004736FC">
            <w:pPr>
              <w:pStyle w:val="Texte"/>
              <w:spacing w:after="0"/>
            </w:pPr>
          </w:p>
          <w:p w14:paraId="4133B49C" w14:textId="77777777" w:rsidR="00A0624C" w:rsidRDefault="00A0624C" w:rsidP="004736FC">
            <w:pPr>
              <w:pStyle w:val="Texte"/>
              <w:spacing w:after="0"/>
            </w:pPr>
          </w:p>
          <w:p w14:paraId="77A489C1" w14:textId="77777777" w:rsidR="00A0624C" w:rsidRDefault="00A0624C" w:rsidP="004736FC">
            <w:pPr>
              <w:pStyle w:val="Texte"/>
              <w:spacing w:after="0"/>
            </w:pPr>
          </w:p>
          <w:p w14:paraId="7E459D15" w14:textId="77777777" w:rsidR="00A0624C" w:rsidRDefault="00A0624C" w:rsidP="004736FC">
            <w:pPr>
              <w:pStyle w:val="Texte"/>
              <w:spacing w:after="0"/>
            </w:pPr>
          </w:p>
          <w:p w14:paraId="4FA82517" w14:textId="3F5CAC2D" w:rsidR="00A0624C" w:rsidRDefault="00A0624C" w:rsidP="004736FC">
            <w:pPr>
              <w:pStyle w:val="Texte"/>
              <w:spacing w:after="0"/>
            </w:pPr>
          </w:p>
          <w:p w14:paraId="61460533" w14:textId="564260F9" w:rsidR="0089635F" w:rsidRDefault="0089635F" w:rsidP="004736FC">
            <w:pPr>
              <w:pStyle w:val="Texte"/>
              <w:spacing w:after="0"/>
            </w:pPr>
          </w:p>
          <w:p w14:paraId="4B8F1C6E" w14:textId="508066A7" w:rsidR="0089635F" w:rsidRDefault="0089635F" w:rsidP="004736FC">
            <w:pPr>
              <w:pStyle w:val="Texte"/>
              <w:spacing w:after="0"/>
            </w:pPr>
          </w:p>
          <w:p w14:paraId="68EEFDA4" w14:textId="77777777" w:rsidR="0089635F" w:rsidRDefault="0089635F" w:rsidP="004736FC">
            <w:pPr>
              <w:pStyle w:val="Texte"/>
              <w:spacing w:after="0"/>
            </w:pPr>
          </w:p>
          <w:p w14:paraId="2D01D816" w14:textId="3ACBA028" w:rsidR="0089635F" w:rsidRDefault="0089635F" w:rsidP="004736FC">
            <w:pPr>
              <w:pStyle w:val="Texte"/>
              <w:spacing w:after="0"/>
            </w:pPr>
          </w:p>
          <w:p w14:paraId="30CBE20B" w14:textId="71DB8EDA" w:rsidR="0089635F" w:rsidRDefault="0089635F" w:rsidP="004736FC">
            <w:pPr>
              <w:pStyle w:val="Texte"/>
              <w:spacing w:after="0"/>
            </w:pPr>
          </w:p>
          <w:p w14:paraId="0F042574" w14:textId="2D1D881E" w:rsidR="0089635F" w:rsidRDefault="0089635F" w:rsidP="004736FC">
            <w:pPr>
              <w:pStyle w:val="Texte"/>
              <w:spacing w:after="0"/>
            </w:pPr>
          </w:p>
          <w:p w14:paraId="60FBAA7B" w14:textId="31C82ABE" w:rsidR="0089635F" w:rsidRDefault="0089635F" w:rsidP="004736FC">
            <w:pPr>
              <w:pStyle w:val="Texte"/>
              <w:spacing w:after="0"/>
            </w:pPr>
          </w:p>
          <w:p w14:paraId="671C90BD" w14:textId="77777777" w:rsidR="0089635F" w:rsidRDefault="0089635F" w:rsidP="004736FC">
            <w:pPr>
              <w:pStyle w:val="Texte"/>
              <w:spacing w:after="0"/>
            </w:pPr>
          </w:p>
          <w:p w14:paraId="08426F0D" w14:textId="77777777" w:rsidR="0089635F" w:rsidRDefault="0089635F" w:rsidP="004736FC">
            <w:pPr>
              <w:pStyle w:val="Texte"/>
              <w:spacing w:after="0"/>
            </w:pPr>
          </w:p>
          <w:p w14:paraId="00A3C3F1" w14:textId="77777777" w:rsidR="00A0624C" w:rsidRDefault="00A0624C" w:rsidP="004736FC">
            <w:pPr>
              <w:pStyle w:val="Texte"/>
              <w:spacing w:after="0"/>
            </w:pPr>
          </w:p>
          <w:p w14:paraId="25A0AD33" w14:textId="77777777" w:rsidR="00A0624C" w:rsidRDefault="00A0624C" w:rsidP="004736FC">
            <w:pPr>
              <w:pStyle w:val="Texte"/>
              <w:spacing w:after="0"/>
            </w:pPr>
          </w:p>
          <w:p w14:paraId="20213D4B" w14:textId="77777777" w:rsidR="00A0624C" w:rsidRPr="00236F11" w:rsidRDefault="00A0624C" w:rsidP="004736FC">
            <w:pPr>
              <w:pStyle w:val="Texte"/>
              <w:spacing w:after="0"/>
            </w:pPr>
          </w:p>
          <w:p w14:paraId="61D6400A" w14:textId="77777777" w:rsidR="00A0624C" w:rsidRPr="0002729A" w:rsidRDefault="00A0624C" w:rsidP="004736FC">
            <w:pPr>
              <w:pStyle w:val="Texte"/>
              <w:spacing w:line="240" w:lineRule="auto"/>
              <w:rPr>
                <w:i/>
                <w:iCs/>
                <w:sz w:val="18"/>
                <w:szCs w:val="18"/>
              </w:rPr>
            </w:pPr>
          </w:p>
          <w:p w14:paraId="447C2D71" w14:textId="77777777" w:rsidR="00F65B08" w:rsidRPr="002D32F1" w:rsidRDefault="00F65B08" w:rsidP="0089635F">
            <w:pPr>
              <w:pStyle w:val="Titre3"/>
              <w:framePr w:hSpace="0" w:wrap="auto" w:vAnchor="margin" w:hAnchor="text" w:xAlign="left" w:yAlign="inline"/>
              <w:outlineLvl w:val="2"/>
            </w:pPr>
          </w:p>
        </w:tc>
        <w:tc>
          <w:tcPr>
            <w:tcW w:w="1560" w:type="dxa"/>
          </w:tcPr>
          <w:p w14:paraId="6AE82376" w14:textId="77777777" w:rsidR="00F65B08" w:rsidRDefault="00F65B08" w:rsidP="004736FC">
            <w:pPr>
              <w:pStyle w:val="Texte"/>
              <w:spacing w:after="0" w:line="240" w:lineRule="auto"/>
            </w:pPr>
          </w:p>
        </w:tc>
      </w:tr>
      <w:tr w:rsidR="009E209A" w14:paraId="46839CEE" w14:textId="77777777" w:rsidTr="004736FC">
        <w:tc>
          <w:tcPr>
            <w:tcW w:w="9356" w:type="dxa"/>
          </w:tcPr>
          <w:p w14:paraId="36A1991B" w14:textId="663E171C" w:rsidR="009E209A" w:rsidRPr="002D32F1" w:rsidRDefault="009E209A" w:rsidP="0089635F">
            <w:pPr>
              <w:pStyle w:val="Titre3"/>
              <w:framePr w:hSpace="0" w:wrap="auto" w:vAnchor="margin" w:hAnchor="text" w:xAlign="left" w:yAlign="inline"/>
              <w:outlineLvl w:val="2"/>
            </w:pPr>
            <w:r>
              <w:t>Risk management</w:t>
            </w:r>
          </w:p>
          <w:p w14:paraId="234E555D" w14:textId="77777777" w:rsidR="00DB2E83" w:rsidRPr="00DB2E83" w:rsidRDefault="00DB2E83" w:rsidP="004736FC">
            <w:pPr>
              <w:pStyle w:val="Texte"/>
              <w:rPr>
                <w:i/>
                <w:iCs/>
                <w:sz w:val="18"/>
              </w:rPr>
            </w:pPr>
            <w:r w:rsidRPr="00DB2E83">
              <w:rPr>
                <w:i/>
                <w:iCs/>
                <w:sz w:val="18"/>
              </w:rPr>
              <w:t>This section should provide a review of major constraints identified at this stage, potential risks to the project and measures to ensure its successful completion. Prerequisites that the tenderer deems important to carry out the project effectively should be identified.</w:t>
            </w:r>
          </w:p>
          <w:p w14:paraId="481AD225" w14:textId="77777777" w:rsidR="009E209A" w:rsidRDefault="009E209A" w:rsidP="004736FC">
            <w:pPr>
              <w:pStyle w:val="Texte"/>
              <w:spacing w:after="0"/>
            </w:pPr>
          </w:p>
          <w:p w14:paraId="47FCBC51" w14:textId="77777777" w:rsidR="009E209A" w:rsidRPr="007D6E61" w:rsidRDefault="009E209A" w:rsidP="004736FC">
            <w:pPr>
              <w:pStyle w:val="Texte"/>
              <w:spacing w:after="0"/>
              <w:rPr>
                <w:b/>
                <w:bCs/>
              </w:rPr>
            </w:pPr>
            <w:r w:rsidRPr="007D6E61">
              <w:rPr>
                <w:b/>
                <w:bCs/>
                <w:i/>
                <w:iCs/>
                <w:sz w:val="18"/>
                <w:szCs w:val="20"/>
              </w:rPr>
              <w:t xml:space="preserve">Please provide your answers below: </w:t>
            </w:r>
          </w:p>
          <w:p w14:paraId="45D15853" w14:textId="77777777" w:rsidR="009E209A" w:rsidRDefault="009E209A" w:rsidP="004736FC">
            <w:pPr>
              <w:pStyle w:val="Texte"/>
              <w:spacing w:after="0"/>
            </w:pPr>
          </w:p>
          <w:p w14:paraId="0B364D62" w14:textId="77777777" w:rsidR="009E209A" w:rsidRDefault="009E209A" w:rsidP="004736FC">
            <w:pPr>
              <w:pStyle w:val="Texte"/>
              <w:spacing w:after="0"/>
            </w:pPr>
          </w:p>
          <w:p w14:paraId="3D436B4A" w14:textId="77777777" w:rsidR="009E209A" w:rsidRDefault="009E209A" w:rsidP="004736FC">
            <w:pPr>
              <w:pStyle w:val="Texte"/>
              <w:spacing w:after="0"/>
            </w:pPr>
          </w:p>
          <w:p w14:paraId="5E77C2AF" w14:textId="77777777" w:rsidR="009E209A" w:rsidRDefault="009E209A" w:rsidP="004736FC">
            <w:pPr>
              <w:pStyle w:val="Texte"/>
              <w:spacing w:after="0"/>
            </w:pPr>
          </w:p>
          <w:p w14:paraId="33749462" w14:textId="77AAF107" w:rsidR="009E209A" w:rsidRDefault="009E209A" w:rsidP="004736FC">
            <w:pPr>
              <w:pStyle w:val="Texte"/>
              <w:spacing w:after="0"/>
            </w:pPr>
          </w:p>
          <w:p w14:paraId="73ED994B" w14:textId="19F7DA22" w:rsidR="0089635F" w:rsidRDefault="0089635F" w:rsidP="004736FC">
            <w:pPr>
              <w:pStyle w:val="Texte"/>
              <w:spacing w:after="0"/>
            </w:pPr>
          </w:p>
          <w:p w14:paraId="547816C7" w14:textId="1E0EB4A0" w:rsidR="0089635F" w:rsidRDefault="0089635F" w:rsidP="004736FC">
            <w:pPr>
              <w:pStyle w:val="Texte"/>
              <w:spacing w:after="0"/>
            </w:pPr>
          </w:p>
          <w:p w14:paraId="353419EB" w14:textId="2AD32443" w:rsidR="0089635F" w:rsidRDefault="0089635F" w:rsidP="004736FC">
            <w:pPr>
              <w:pStyle w:val="Texte"/>
              <w:spacing w:after="0"/>
            </w:pPr>
          </w:p>
          <w:p w14:paraId="0122FAA8" w14:textId="35F6AA1E" w:rsidR="0089635F" w:rsidRDefault="0089635F" w:rsidP="004736FC">
            <w:pPr>
              <w:pStyle w:val="Texte"/>
              <w:spacing w:after="0"/>
            </w:pPr>
          </w:p>
          <w:p w14:paraId="52E90562" w14:textId="77777777" w:rsidR="0089635F" w:rsidRDefault="0089635F" w:rsidP="004736FC">
            <w:pPr>
              <w:pStyle w:val="Texte"/>
              <w:spacing w:after="0"/>
            </w:pPr>
          </w:p>
          <w:p w14:paraId="20C1AB71" w14:textId="40DADCF3" w:rsidR="0089635F" w:rsidRDefault="0089635F" w:rsidP="004736FC">
            <w:pPr>
              <w:pStyle w:val="Texte"/>
              <w:spacing w:after="0"/>
            </w:pPr>
          </w:p>
          <w:p w14:paraId="275B3A62" w14:textId="77777777" w:rsidR="0089635F" w:rsidRDefault="0089635F" w:rsidP="004736FC">
            <w:pPr>
              <w:pStyle w:val="Texte"/>
              <w:spacing w:after="0"/>
            </w:pPr>
          </w:p>
          <w:p w14:paraId="1A6D4128" w14:textId="77777777" w:rsidR="009E209A" w:rsidRDefault="009E209A" w:rsidP="004736FC">
            <w:pPr>
              <w:pStyle w:val="Texte"/>
              <w:spacing w:after="0"/>
            </w:pPr>
          </w:p>
          <w:p w14:paraId="6C694EEE" w14:textId="77777777" w:rsidR="009E209A" w:rsidRDefault="009E209A" w:rsidP="004736FC">
            <w:pPr>
              <w:pStyle w:val="Texte"/>
              <w:spacing w:after="0"/>
            </w:pPr>
          </w:p>
          <w:p w14:paraId="70BF5684" w14:textId="77777777" w:rsidR="009E209A" w:rsidRPr="002D32F1" w:rsidRDefault="009E209A" w:rsidP="0089635F">
            <w:pPr>
              <w:pStyle w:val="Titre3"/>
              <w:framePr w:hSpace="0" w:wrap="auto" w:vAnchor="margin" w:hAnchor="text" w:xAlign="left" w:yAlign="inline"/>
              <w:outlineLvl w:val="2"/>
            </w:pPr>
          </w:p>
        </w:tc>
        <w:tc>
          <w:tcPr>
            <w:tcW w:w="1560" w:type="dxa"/>
          </w:tcPr>
          <w:p w14:paraId="776706FA" w14:textId="77777777" w:rsidR="009E209A" w:rsidRDefault="009E209A" w:rsidP="004736FC">
            <w:pPr>
              <w:pStyle w:val="Texte"/>
              <w:spacing w:after="0" w:line="240" w:lineRule="auto"/>
            </w:pPr>
          </w:p>
        </w:tc>
      </w:tr>
      <w:tr w:rsidR="0002729A" w14:paraId="64A622FE" w14:textId="77777777" w:rsidTr="004736FC">
        <w:tc>
          <w:tcPr>
            <w:tcW w:w="9356" w:type="dxa"/>
          </w:tcPr>
          <w:p w14:paraId="06F53C9C" w14:textId="77777777" w:rsidR="00990B4A" w:rsidRPr="002D32F1" w:rsidRDefault="00990B4A" w:rsidP="0089635F">
            <w:pPr>
              <w:pStyle w:val="Titre3"/>
              <w:framePr w:hSpace="0" w:wrap="auto" w:vAnchor="margin" w:hAnchor="text" w:xAlign="left" w:yAlign="inline"/>
              <w:outlineLvl w:val="2"/>
            </w:pPr>
            <w:bookmarkStart w:id="6" w:name="_Toc77580053"/>
            <w:r w:rsidRPr="002D32F1">
              <w:lastRenderedPageBreak/>
              <w:t>Additional information</w:t>
            </w:r>
            <w:bookmarkEnd w:id="6"/>
          </w:p>
          <w:p w14:paraId="3F7FC72A" w14:textId="36393B54" w:rsidR="00A0624C" w:rsidRDefault="00A0624C" w:rsidP="004736FC">
            <w:pPr>
              <w:pStyle w:val="Texte"/>
              <w:rPr>
                <w:i/>
                <w:iCs/>
                <w:sz w:val="18"/>
                <w:szCs w:val="20"/>
              </w:rPr>
            </w:pPr>
            <w:r w:rsidRPr="00A0624C">
              <w:rPr>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10AD821" w14:textId="77777777" w:rsidR="00A0624C" w:rsidRDefault="00A0624C" w:rsidP="004736FC">
            <w:pPr>
              <w:pStyle w:val="Texte"/>
              <w:spacing w:after="0"/>
            </w:pPr>
          </w:p>
          <w:p w14:paraId="68123716" w14:textId="77777777" w:rsidR="00A0624C" w:rsidRPr="007D6E61" w:rsidRDefault="00A0624C" w:rsidP="004736FC">
            <w:pPr>
              <w:pStyle w:val="Texte"/>
              <w:spacing w:after="0"/>
              <w:rPr>
                <w:b/>
                <w:bCs/>
              </w:rPr>
            </w:pPr>
            <w:r w:rsidRPr="007D6E61">
              <w:rPr>
                <w:b/>
                <w:bCs/>
                <w:i/>
                <w:iCs/>
                <w:sz w:val="18"/>
                <w:szCs w:val="20"/>
              </w:rPr>
              <w:t xml:space="preserve">Please provide your answers below: </w:t>
            </w:r>
          </w:p>
          <w:p w14:paraId="1DD843AD" w14:textId="77777777" w:rsidR="00A0624C" w:rsidRDefault="00A0624C" w:rsidP="004736FC">
            <w:pPr>
              <w:pStyle w:val="Texte"/>
              <w:spacing w:after="0"/>
            </w:pPr>
          </w:p>
          <w:p w14:paraId="0CA900EB" w14:textId="77777777" w:rsidR="00A0624C" w:rsidRDefault="00A0624C" w:rsidP="004736FC">
            <w:pPr>
              <w:pStyle w:val="Texte"/>
              <w:spacing w:after="0"/>
            </w:pPr>
          </w:p>
          <w:p w14:paraId="4A94EC45" w14:textId="77777777" w:rsidR="00A0624C" w:rsidRDefault="00A0624C" w:rsidP="004736FC">
            <w:pPr>
              <w:pStyle w:val="Texte"/>
              <w:spacing w:after="0"/>
            </w:pPr>
          </w:p>
          <w:p w14:paraId="4E38F60C" w14:textId="77777777" w:rsidR="00A0624C" w:rsidRDefault="00A0624C" w:rsidP="004736FC">
            <w:pPr>
              <w:pStyle w:val="Texte"/>
              <w:spacing w:after="0"/>
            </w:pPr>
          </w:p>
          <w:p w14:paraId="7A44022C" w14:textId="77777777" w:rsidR="00A0624C" w:rsidRDefault="00A0624C" w:rsidP="004736FC">
            <w:pPr>
              <w:pStyle w:val="Texte"/>
              <w:spacing w:after="0"/>
            </w:pPr>
          </w:p>
          <w:p w14:paraId="1E144DB2" w14:textId="77777777" w:rsidR="00A0624C" w:rsidRDefault="00A0624C" w:rsidP="004736FC">
            <w:pPr>
              <w:pStyle w:val="Texte"/>
              <w:spacing w:after="0"/>
            </w:pPr>
          </w:p>
          <w:p w14:paraId="0BF554F3" w14:textId="77777777" w:rsidR="00A0624C" w:rsidRDefault="00A0624C" w:rsidP="004736FC">
            <w:pPr>
              <w:pStyle w:val="Texte"/>
              <w:spacing w:after="0"/>
            </w:pPr>
          </w:p>
          <w:p w14:paraId="5DC892FE" w14:textId="77777777" w:rsidR="00A0624C" w:rsidRDefault="00A0624C" w:rsidP="004736FC">
            <w:pPr>
              <w:pStyle w:val="Texte"/>
              <w:spacing w:after="0"/>
            </w:pPr>
          </w:p>
          <w:p w14:paraId="72BBF442" w14:textId="77777777" w:rsidR="00A0624C" w:rsidRPr="00236F11" w:rsidRDefault="00A0624C" w:rsidP="004736FC">
            <w:pPr>
              <w:pStyle w:val="Texte"/>
              <w:spacing w:after="0"/>
            </w:pPr>
          </w:p>
          <w:p w14:paraId="4CA5D5E0" w14:textId="77777777" w:rsidR="00A0624C" w:rsidRPr="00A0624C" w:rsidRDefault="00A0624C" w:rsidP="004736FC">
            <w:pPr>
              <w:pStyle w:val="Texte"/>
              <w:rPr>
                <w:i/>
                <w:iCs/>
                <w:sz w:val="18"/>
                <w:szCs w:val="20"/>
              </w:rPr>
            </w:pPr>
          </w:p>
          <w:p w14:paraId="630D04BA" w14:textId="77777777" w:rsidR="0002729A" w:rsidRPr="002D32F1" w:rsidRDefault="0002729A" w:rsidP="0089635F">
            <w:pPr>
              <w:pStyle w:val="Titre3"/>
              <w:framePr w:hSpace="0" w:wrap="auto" w:vAnchor="margin" w:hAnchor="text" w:xAlign="left" w:yAlign="inline"/>
              <w:outlineLvl w:val="2"/>
            </w:pPr>
          </w:p>
        </w:tc>
        <w:tc>
          <w:tcPr>
            <w:tcW w:w="1560" w:type="dxa"/>
          </w:tcPr>
          <w:p w14:paraId="057B422B" w14:textId="77777777" w:rsidR="0002729A" w:rsidRDefault="0002729A" w:rsidP="004736FC">
            <w:pPr>
              <w:pStyle w:val="Texte"/>
              <w:spacing w:after="0" w:line="240" w:lineRule="auto"/>
            </w:pPr>
          </w:p>
        </w:tc>
      </w:tr>
    </w:tbl>
    <w:p w14:paraId="19E451FA" w14:textId="77777777" w:rsidR="009721F9" w:rsidRDefault="009721F9" w:rsidP="009C352F">
      <w:pPr>
        <w:pStyle w:val="Texte"/>
      </w:pPr>
    </w:p>
    <w:p w14:paraId="5B849053" w14:textId="7FEA16B7" w:rsidR="009721F9" w:rsidRDefault="009721F9">
      <w:pPr>
        <w:spacing w:after="160" w:line="259" w:lineRule="auto"/>
        <w:jc w:val="left"/>
        <w:rPr>
          <w:rFonts w:cs="Arial"/>
          <w:szCs w:val="22"/>
        </w:rPr>
      </w:pPr>
    </w:p>
    <w:p w14:paraId="4CF98A4F" w14:textId="0169DDBE" w:rsidR="002F11E3" w:rsidRPr="00767C05" w:rsidRDefault="002F11E3" w:rsidP="002F11E3">
      <w:pPr>
        <w:rPr>
          <w:b/>
          <w:lang w:eastAsia="fr-FR"/>
        </w:rPr>
      </w:pPr>
      <w:r w:rsidRPr="00767C05">
        <w:rPr>
          <w:b/>
          <w:lang w:eastAsia="fr-FR"/>
        </w:rPr>
        <w:t xml:space="preserve">Name and Title of duly authorized representative: </w:t>
      </w:r>
      <w:r w:rsidRPr="00767C05">
        <w:rPr>
          <w:b/>
          <w:lang w:eastAsia="fr-FR"/>
        </w:rPr>
        <w:tab/>
        <w:t>……………………………………………………</w:t>
      </w:r>
    </w:p>
    <w:p w14:paraId="1C3BE81F" w14:textId="77777777" w:rsidR="002F11E3" w:rsidRPr="00767C05" w:rsidRDefault="002F11E3" w:rsidP="002F11E3">
      <w:pPr>
        <w:rPr>
          <w:b/>
          <w:lang w:eastAsia="fr-FR"/>
        </w:rPr>
      </w:pPr>
      <w:r w:rsidRPr="00767C05">
        <w:rPr>
          <w:b/>
          <w:lang w:eastAsia="fr-FR"/>
        </w:rPr>
        <w:t>Date:</w:t>
      </w:r>
      <w:r w:rsidRPr="00767C05">
        <w:rPr>
          <w:b/>
          <w:lang w:eastAsia="fr-FR"/>
        </w:rPr>
        <w:tab/>
        <w:t>…………………………………………………………………………………………………………….</w:t>
      </w:r>
    </w:p>
    <w:p w14:paraId="4144A48F" w14:textId="77777777" w:rsidR="002F11E3" w:rsidRPr="00767C05" w:rsidRDefault="002F11E3" w:rsidP="002F11E3">
      <w:pPr>
        <w:rPr>
          <w:b/>
          <w:lang w:eastAsia="fr-FR"/>
        </w:rPr>
      </w:pPr>
      <w:r w:rsidRPr="00767C05">
        <w:rPr>
          <w:b/>
          <w:lang w:eastAsia="fr-FR"/>
        </w:rPr>
        <w:t>Signature:</w:t>
      </w:r>
    </w:p>
    <w:p w14:paraId="36F0331E" w14:textId="575107AC" w:rsidR="00EA1510" w:rsidRDefault="00EA1510" w:rsidP="002F11E3"/>
    <w:sectPr w:rsidR="00EA1510" w:rsidSect="00306A2D">
      <w:headerReference w:type="default" r:id="rId11"/>
      <w:footerReference w:type="default" r:id="rId12"/>
      <w:headerReference w:type="first" r:id="rId13"/>
      <w:pgSz w:w="11906" w:h="16838"/>
      <w:pgMar w:top="1135" w:right="1417" w:bottom="709"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drea Rivera Valdez" w:date="2021-11-08T20:14:00Z" w:initials="ARV">
    <w:p w14:paraId="11B6C9D2" w14:textId="77777777" w:rsidR="002B28FD" w:rsidRDefault="002B28FD" w:rsidP="002B28FD">
      <w:pPr>
        <w:pStyle w:val="Commentaire"/>
      </w:pPr>
      <w:r>
        <w:rPr>
          <w:rStyle w:val="Marquedecommentaire"/>
        </w:rPr>
        <w:annotationRef/>
      </w:r>
      <w:r>
        <w:rPr>
          <w:rStyle w:val="Marquedecommentaire"/>
        </w:rPr>
        <w:t xml:space="preserve">Which one ? </w:t>
      </w:r>
    </w:p>
  </w:comment>
  <w:comment w:id="5" w:author="Ashish Sutar" w:date="2021-11-16T00:25:00Z" w:initials="AS">
    <w:p w14:paraId="3245B3CE" w14:textId="7E76F1CA" w:rsidR="00DD1203" w:rsidRDefault="00DD1203">
      <w:pPr>
        <w:pStyle w:val="Commentaire"/>
      </w:pPr>
      <w:r>
        <w:rPr>
          <w:rStyle w:val="Marquedecommentaire"/>
        </w:rPr>
        <w:annotationRef/>
      </w:r>
      <w:r>
        <w:t>Annex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B6C9D2" w15:done="0"/>
  <w15:commentEx w15:paraId="3245B3CE" w15:paraIdParent="11B6C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03AB" w16cex:dateUtc="2021-11-08T19:14:00Z"/>
  <w16cex:commentExtensible w16cex:durableId="253DCD45" w16cex:dateUtc="2021-11-15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B6C9D2" w16cid:durableId="253403AB"/>
  <w16cid:commentId w16cid:paraId="3245B3CE" w16cid:durableId="253DC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BF6E" w14:textId="77777777" w:rsidR="00BB724F" w:rsidRDefault="00BB724F" w:rsidP="00CF7E6A">
      <w:pPr>
        <w:spacing w:after="0"/>
      </w:pPr>
      <w:r>
        <w:separator/>
      </w:r>
    </w:p>
  </w:endnote>
  <w:endnote w:type="continuationSeparator" w:id="0">
    <w:p w14:paraId="01F2EE0C" w14:textId="77777777" w:rsidR="00BB724F" w:rsidRDefault="00BB724F" w:rsidP="00CF7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5E4" w14:textId="77777777" w:rsidR="00654FB6" w:rsidRPr="008139FD" w:rsidRDefault="00654FB6" w:rsidP="00654FB6">
    <w:pPr>
      <w:pStyle w:val="FooterLine"/>
      <w:rPr>
        <w:rFonts w:ascii="Calibri" w:hAnsi="Calibri"/>
        <w:b/>
        <w:bCs/>
        <w:i/>
        <w:iCs/>
        <w:lang w:val="en-GB"/>
      </w:rPr>
    </w:pPr>
    <w:r w:rsidRPr="008139FD">
      <w:rPr>
        <w:rFonts w:ascii="Calibri" w:hAnsi="Calibri"/>
        <w:b/>
        <w:bCs/>
        <w:i/>
        <w:iCs/>
        <w:lang w:val="en-US"/>
      </w:rPr>
      <w:t>CBD</w:t>
    </w:r>
    <w:r w:rsidRPr="008139FD">
      <w:rPr>
        <w:rFonts w:ascii="Calibri" w:hAnsi="Calibri"/>
        <w:b/>
        <w:bCs/>
        <w:i/>
        <w:iCs/>
        <w:lang w:val="en-GB"/>
      </w:rPr>
      <w:t>/CFT2021/1-</w:t>
    </w:r>
    <w:r w:rsidRPr="008139FD">
      <w:rPr>
        <w:rFonts w:ascii="Calibri" w:hAnsi="Calibri"/>
        <w:lang w:val="en-GB"/>
      </w:rPr>
      <w:t xml:space="preserve"> </w:t>
    </w:r>
    <w:r w:rsidRPr="008139FD">
      <w:rPr>
        <w:rFonts w:ascii="Calibri" w:hAnsi="Calibri"/>
        <w:b/>
        <w:bCs/>
        <w:i/>
        <w:iCs/>
        <w:lang w:val="en-GB"/>
      </w:rPr>
      <w:t>Provision of e-learning modules on emergency and disaster management</w:t>
    </w:r>
    <w:r w:rsidRPr="008139FD">
      <w:rPr>
        <w:rFonts w:ascii="Calibri" w:hAnsi="Calibri"/>
        <w:b/>
        <w:bCs/>
        <w:i/>
        <w:iCs/>
        <w:lang w:val="en-GB"/>
      </w:rPr>
      <w:tab/>
    </w:r>
    <w:sdt>
      <w:sdtPr>
        <w:rPr>
          <w:rFonts w:ascii="Calibri" w:hAnsi="Calibri"/>
          <w:b/>
          <w:bCs/>
          <w:i/>
          <w:iCs/>
          <w:lang w:val="en-GB"/>
        </w:rPr>
        <w:id w:val="727730461"/>
        <w:docPartObj>
          <w:docPartGallery w:val="Page Numbers (Bottom of Page)"/>
          <w:docPartUnique/>
        </w:docPartObj>
      </w:sdtPr>
      <w:sdtEndPr/>
      <w:sdtContent>
        <w:sdt>
          <w:sdtPr>
            <w:rPr>
              <w:rFonts w:ascii="Calibri" w:hAnsi="Calibri"/>
              <w:b/>
              <w:bCs/>
              <w:i/>
              <w:iCs/>
              <w:lang w:val="en-GB"/>
            </w:rPr>
            <w:id w:val="-1705238520"/>
            <w:docPartObj>
              <w:docPartGallery w:val="Page Numbers (Top of Page)"/>
              <w:docPartUnique/>
            </w:docPartObj>
          </w:sdtPr>
          <w:sdtEndPr/>
          <w:sdtContent>
            <w:r w:rsidRPr="008139FD">
              <w:rPr>
                <w:rFonts w:ascii="Calibri" w:hAnsi="Calibri"/>
                <w:b/>
                <w:bCs/>
                <w:i/>
                <w:iCs/>
                <w:lang w:val="en-GB"/>
              </w:rPr>
              <w:t xml:space="preserve">Page </w:t>
            </w:r>
            <w:r w:rsidRPr="008139FD">
              <w:rPr>
                <w:rFonts w:ascii="Calibri" w:hAnsi="Calibri"/>
                <w:b/>
                <w:bCs/>
                <w:i/>
                <w:iCs/>
                <w:lang w:val="en-GB"/>
              </w:rPr>
              <w:fldChar w:fldCharType="begin"/>
            </w:r>
            <w:r w:rsidRPr="008139FD">
              <w:rPr>
                <w:rFonts w:ascii="Calibri" w:hAnsi="Calibri"/>
                <w:b/>
                <w:bCs/>
                <w:i/>
                <w:iCs/>
                <w:lang w:val="en-GB"/>
              </w:rPr>
              <w:instrText>PAGE</w:instrText>
            </w:r>
            <w:r w:rsidRPr="008139FD">
              <w:rPr>
                <w:rFonts w:ascii="Calibri" w:hAnsi="Calibri"/>
                <w:b/>
                <w:bCs/>
                <w:i/>
                <w:iCs/>
                <w:lang w:val="en-GB"/>
              </w:rPr>
              <w:fldChar w:fldCharType="separate"/>
            </w:r>
            <w:r>
              <w:rPr>
                <w:rFonts w:ascii="Calibri" w:hAnsi="Calibri"/>
                <w:b/>
                <w:bCs/>
                <w:i/>
                <w:iCs/>
              </w:rPr>
              <w:t>3</w:t>
            </w:r>
            <w:r w:rsidRPr="008139FD">
              <w:rPr>
                <w:rFonts w:ascii="Calibri" w:hAnsi="Calibri"/>
                <w:lang w:val="fr-BE"/>
              </w:rPr>
              <w:fldChar w:fldCharType="end"/>
            </w:r>
            <w:r w:rsidRPr="008139FD">
              <w:rPr>
                <w:rFonts w:ascii="Calibri" w:hAnsi="Calibri"/>
                <w:b/>
                <w:bCs/>
                <w:i/>
                <w:iCs/>
                <w:lang w:val="en-GB"/>
              </w:rPr>
              <w:t xml:space="preserve"> sur </w:t>
            </w:r>
            <w:r w:rsidRPr="008139FD">
              <w:rPr>
                <w:rFonts w:ascii="Calibri" w:hAnsi="Calibri"/>
                <w:b/>
                <w:bCs/>
                <w:i/>
                <w:iCs/>
                <w:lang w:val="en-GB"/>
              </w:rPr>
              <w:fldChar w:fldCharType="begin"/>
            </w:r>
            <w:r w:rsidRPr="008139FD">
              <w:rPr>
                <w:rFonts w:ascii="Calibri" w:hAnsi="Calibri"/>
                <w:b/>
                <w:bCs/>
                <w:i/>
                <w:iCs/>
                <w:lang w:val="en-GB"/>
              </w:rPr>
              <w:instrText>NUMPAGES</w:instrText>
            </w:r>
            <w:r w:rsidRPr="008139FD">
              <w:rPr>
                <w:rFonts w:ascii="Calibri" w:hAnsi="Calibri"/>
                <w:b/>
                <w:bCs/>
                <w:i/>
                <w:iCs/>
                <w:lang w:val="en-GB"/>
              </w:rPr>
              <w:fldChar w:fldCharType="separate"/>
            </w:r>
            <w:r>
              <w:rPr>
                <w:rFonts w:ascii="Calibri" w:hAnsi="Calibri"/>
                <w:b/>
                <w:bCs/>
                <w:i/>
                <w:iCs/>
              </w:rPr>
              <w:t>22</w:t>
            </w:r>
            <w:r w:rsidRPr="008139FD">
              <w:rPr>
                <w:rFonts w:ascii="Calibri" w:hAnsi="Calibri"/>
                <w:lang w:val="fr-BE"/>
              </w:rPr>
              <w:fldChar w:fldCharType="end"/>
            </w:r>
          </w:sdtContent>
        </w:sdt>
      </w:sdtContent>
    </w:sdt>
  </w:p>
  <w:p w14:paraId="1C1E02E2" w14:textId="57F8D293" w:rsidR="00CF7E6A" w:rsidRPr="00654FB6" w:rsidRDefault="00CF7E6A" w:rsidP="00654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D90B" w14:textId="77777777" w:rsidR="00BB724F" w:rsidRDefault="00BB724F" w:rsidP="00CF7E6A">
      <w:pPr>
        <w:spacing w:after="0"/>
      </w:pPr>
      <w:r>
        <w:separator/>
      </w:r>
    </w:p>
  </w:footnote>
  <w:footnote w:type="continuationSeparator" w:id="0">
    <w:p w14:paraId="058B9D38" w14:textId="77777777" w:rsidR="00BB724F" w:rsidRDefault="00BB724F" w:rsidP="00CF7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F497" w14:textId="0C371D1A" w:rsidR="00250466" w:rsidRPr="00354508" w:rsidRDefault="00250466" w:rsidP="00250466">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B751" w14:textId="67AD2492" w:rsidR="00306A2D" w:rsidRDefault="0071468A">
    <w:pPr>
      <w:pStyle w:val="En-tte"/>
    </w:pPr>
    <w:r w:rsidRPr="003B54E5">
      <w:rPr>
        <w:rFonts w:cs="Arial"/>
        <w:noProof/>
        <w:lang w:val="fr-FR" w:eastAsia="fr-FR"/>
      </w:rPr>
      <w:drawing>
        <wp:inline distT="0" distB="0" distL="0" distR="0" wp14:anchorId="7860EDBF" wp14:editId="398DAA21">
          <wp:extent cx="1454785" cy="643178"/>
          <wp:effectExtent l="0" t="0" r="0" b="508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1"/>
                  <a:srcRect b="20653"/>
                  <a:stretch>
                    <a:fillRect/>
                  </a:stretch>
                </pic:blipFill>
                <pic:spPr bwMode="auto">
                  <a:xfrm>
                    <a:off x="0" y="0"/>
                    <a:ext cx="1463297" cy="6469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000407"/>
    <w:multiLevelType w:val="multilevel"/>
    <w:tmpl w:val="0000088A"/>
    <w:lvl w:ilvl="0">
      <w:numFmt w:val="bullet"/>
      <w:lvlText w:val="-"/>
      <w:lvlJc w:val="left"/>
      <w:pPr>
        <w:ind w:hanging="360"/>
      </w:pPr>
      <w:rPr>
        <w:rFonts w:ascii="Arial" w:hAnsi="Aria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BD170A"/>
    <w:multiLevelType w:val="multilevel"/>
    <w:tmpl w:val="FE92D564"/>
    <w:lvl w:ilvl="0">
      <w:start w:val="1"/>
      <w:numFmt w:val="decimal"/>
      <w:lvlText w:val="%1."/>
      <w:lvlJc w:val="left"/>
      <w:pPr>
        <w:ind w:left="357" w:hanging="357"/>
      </w:pPr>
      <w:rPr>
        <w:rFonts w:hint="default"/>
      </w:rPr>
    </w:lvl>
    <w:lvl w:ilvl="1">
      <w:start w:val="1"/>
      <w:numFmt w:val="decimal"/>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3"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5"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D26E1"/>
    <w:multiLevelType w:val="hybridMultilevel"/>
    <w:tmpl w:val="5A2252A2"/>
    <w:lvl w:ilvl="0" w:tplc="E6A4B5E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8"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50E3F"/>
    <w:multiLevelType w:val="hybridMultilevel"/>
    <w:tmpl w:val="E84E8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B63866"/>
    <w:multiLevelType w:val="multilevel"/>
    <w:tmpl w:val="AF806D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9"/>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8"/>
  </w:num>
  <w:num w:numId="11">
    <w:abstractNumId w:val="12"/>
  </w:num>
  <w:num w:numId="12">
    <w:abstractNumId w:val="7"/>
  </w:num>
  <w:num w:numId="13">
    <w:abstractNumId w:val="4"/>
  </w:num>
  <w:num w:numId="14">
    <w:abstractNumId w:val="3"/>
  </w:num>
  <w:num w:numId="15">
    <w:abstractNumId w:val="6"/>
  </w:num>
  <w:num w:numId="16">
    <w:abstractNumId w:val="10"/>
  </w:num>
  <w:num w:numId="17">
    <w:abstractNumId w:val="1"/>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Rivera Valdez">
    <w15:presenceInfo w15:providerId="AD" w15:userId="S::a.rivera@oie.int::362f0a55-6130-408f-8b96-6b4e9390d25c"/>
  </w15:person>
  <w15:person w15:author="Ashish Sutar">
    <w15:presenceInfo w15:providerId="AD" w15:userId="S::a.sutar@oie.int::c5ef443d-643b-40e4-8531-8b764b0254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11E90"/>
    <w:rsid w:val="0002729A"/>
    <w:rsid w:val="00033B8E"/>
    <w:rsid w:val="000668CE"/>
    <w:rsid w:val="00081E73"/>
    <w:rsid w:val="000A3336"/>
    <w:rsid w:val="000A39A0"/>
    <w:rsid w:val="000C1E93"/>
    <w:rsid w:val="000F425F"/>
    <w:rsid w:val="0010664E"/>
    <w:rsid w:val="00117685"/>
    <w:rsid w:val="00164A16"/>
    <w:rsid w:val="00177A10"/>
    <w:rsid w:val="001F18C3"/>
    <w:rsid w:val="002152D6"/>
    <w:rsid w:val="002210F2"/>
    <w:rsid w:val="00230430"/>
    <w:rsid w:val="00250466"/>
    <w:rsid w:val="002525BA"/>
    <w:rsid w:val="002B28FD"/>
    <w:rsid w:val="002D24BD"/>
    <w:rsid w:val="002E039F"/>
    <w:rsid w:val="002E46A6"/>
    <w:rsid w:val="002F11E3"/>
    <w:rsid w:val="00306A2D"/>
    <w:rsid w:val="00331759"/>
    <w:rsid w:val="00350D3C"/>
    <w:rsid w:val="003627B5"/>
    <w:rsid w:val="00377F9B"/>
    <w:rsid w:val="003A5C15"/>
    <w:rsid w:val="003B1762"/>
    <w:rsid w:val="003C2B78"/>
    <w:rsid w:val="00411752"/>
    <w:rsid w:val="004123BE"/>
    <w:rsid w:val="0044777E"/>
    <w:rsid w:val="00467159"/>
    <w:rsid w:val="004736FC"/>
    <w:rsid w:val="00486EED"/>
    <w:rsid w:val="004E0057"/>
    <w:rsid w:val="005C5B19"/>
    <w:rsid w:val="005D70BD"/>
    <w:rsid w:val="00602EF0"/>
    <w:rsid w:val="006030E4"/>
    <w:rsid w:val="0061775F"/>
    <w:rsid w:val="0063217D"/>
    <w:rsid w:val="00654FB6"/>
    <w:rsid w:val="006817E1"/>
    <w:rsid w:val="006A313F"/>
    <w:rsid w:val="006F49D8"/>
    <w:rsid w:val="0071468A"/>
    <w:rsid w:val="0072781B"/>
    <w:rsid w:val="00741AC0"/>
    <w:rsid w:val="00745F34"/>
    <w:rsid w:val="007559FB"/>
    <w:rsid w:val="0079063C"/>
    <w:rsid w:val="007B057C"/>
    <w:rsid w:val="007C3FBC"/>
    <w:rsid w:val="007D6E61"/>
    <w:rsid w:val="0083379B"/>
    <w:rsid w:val="00855A58"/>
    <w:rsid w:val="0086306D"/>
    <w:rsid w:val="00870309"/>
    <w:rsid w:val="0089635F"/>
    <w:rsid w:val="008F52B7"/>
    <w:rsid w:val="008F74EF"/>
    <w:rsid w:val="009721F9"/>
    <w:rsid w:val="00990B4A"/>
    <w:rsid w:val="009A5EF4"/>
    <w:rsid w:val="009B141F"/>
    <w:rsid w:val="009C352F"/>
    <w:rsid w:val="009C46CA"/>
    <w:rsid w:val="009E209A"/>
    <w:rsid w:val="009F1138"/>
    <w:rsid w:val="00A0624C"/>
    <w:rsid w:val="00A23110"/>
    <w:rsid w:val="00A251AB"/>
    <w:rsid w:val="00A333BE"/>
    <w:rsid w:val="00A465F0"/>
    <w:rsid w:val="00AA1424"/>
    <w:rsid w:val="00AB7B08"/>
    <w:rsid w:val="00AE44F3"/>
    <w:rsid w:val="00AF6E63"/>
    <w:rsid w:val="00B04E99"/>
    <w:rsid w:val="00B51A7D"/>
    <w:rsid w:val="00BA1BFB"/>
    <w:rsid w:val="00BB724F"/>
    <w:rsid w:val="00BE752A"/>
    <w:rsid w:val="00C00D84"/>
    <w:rsid w:val="00C7040C"/>
    <w:rsid w:val="00C74C53"/>
    <w:rsid w:val="00CA010E"/>
    <w:rsid w:val="00CB6D3D"/>
    <w:rsid w:val="00CC0F95"/>
    <w:rsid w:val="00CD19DC"/>
    <w:rsid w:val="00CF5C5A"/>
    <w:rsid w:val="00CF7E6A"/>
    <w:rsid w:val="00D04CF4"/>
    <w:rsid w:val="00D14C99"/>
    <w:rsid w:val="00D15C80"/>
    <w:rsid w:val="00D246A3"/>
    <w:rsid w:val="00D248A7"/>
    <w:rsid w:val="00D37F5C"/>
    <w:rsid w:val="00D75F91"/>
    <w:rsid w:val="00D87EB9"/>
    <w:rsid w:val="00DB2E83"/>
    <w:rsid w:val="00DB7406"/>
    <w:rsid w:val="00DD1203"/>
    <w:rsid w:val="00E04E90"/>
    <w:rsid w:val="00E57788"/>
    <w:rsid w:val="00E773F2"/>
    <w:rsid w:val="00E840C1"/>
    <w:rsid w:val="00E92FA7"/>
    <w:rsid w:val="00E9551F"/>
    <w:rsid w:val="00E96E2F"/>
    <w:rsid w:val="00EA1510"/>
    <w:rsid w:val="00EB191B"/>
    <w:rsid w:val="00EB369D"/>
    <w:rsid w:val="00F05B86"/>
    <w:rsid w:val="00F07971"/>
    <w:rsid w:val="00F154DC"/>
    <w:rsid w:val="00F23422"/>
    <w:rsid w:val="00F65B08"/>
    <w:rsid w:val="00FB1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22B"/>
  <w15:chartTrackingRefBased/>
  <w15:docId w15:val="{CD41DD44-C86F-4601-96B3-583ECBF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2210F2"/>
    <w:pPr>
      <w:keepNext/>
      <w:spacing w:before="480" w:after="240"/>
      <w:ind w:left="357" w:hanging="357"/>
      <w:outlineLvl w:val="0"/>
    </w:pPr>
    <w:rPr>
      <w:rFonts w:cs="Arial"/>
      <w:b/>
      <w:smallCaps/>
    </w:rPr>
  </w:style>
  <w:style w:type="paragraph" w:styleId="Titre2">
    <w:name w:val="heading 2"/>
    <w:basedOn w:val="Titre1"/>
    <w:next w:val="Texte"/>
    <w:link w:val="Titre2Car"/>
    <w:qFormat/>
    <w:rsid w:val="00855A58"/>
    <w:pPr>
      <w:numPr>
        <w:ilvl w:val="1"/>
      </w:numPr>
      <w:spacing w:before="360" w:after="200"/>
      <w:ind w:left="357" w:hanging="357"/>
      <w:outlineLvl w:val="1"/>
    </w:pPr>
  </w:style>
  <w:style w:type="paragraph" w:styleId="Titre3">
    <w:name w:val="heading 3"/>
    <w:basedOn w:val="Normal"/>
    <w:next w:val="Normal"/>
    <w:link w:val="Titre3Car"/>
    <w:autoRedefine/>
    <w:qFormat/>
    <w:rsid w:val="0089635F"/>
    <w:pPr>
      <w:keepNext/>
      <w:framePr w:hSpace="141" w:wrap="around" w:vAnchor="text" w:hAnchor="margin" w:xAlign="center" w:y="97"/>
      <w:spacing w:before="240"/>
      <w:jc w:val="left"/>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0F2"/>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89635F"/>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5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99"/>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En-tte">
    <w:name w:val="header"/>
    <w:aliases w:val="ho,header odd,Alt Header,Heading 11,h,index,Sommaire,date,SJ Head1"/>
    <w:basedOn w:val="Normal"/>
    <w:link w:val="En-tteCar"/>
    <w:unhideWhenUsed/>
    <w:rsid w:val="00CF7E6A"/>
    <w:pPr>
      <w:tabs>
        <w:tab w:val="center" w:pos="4536"/>
        <w:tab w:val="right" w:pos="9072"/>
      </w:tabs>
      <w:spacing w:after="0"/>
    </w:pPr>
  </w:style>
  <w:style w:type="character" w:customStyle="1" w:styleId="En-tteCar">
    <w:name w:val="En-tête Car"/>
    <w:aliases w:val="ho Car,header odd Car,Alt Header Car,Heading 11 Car,h Car,index Car,Sommaire Car,date Car,SJ Head1 Car"/>
    <w:basedOn w:val="Policepardfaut"/>
    <w:link w:val="En-tte"/>
    <w:rsid w:val="00CF7E6A"/>
    <w:rPr>
      <w:rFonts w:ascii="Arial" w:eastAsia="Times New Roman" w:hAnsi="Arial" w:cs="Times New Roman"/>
      <w:sz w:val="20"/>
      <w:szCs w:val="20"/>
      <w:lang w:val="en-GB"/>
    </w:rPr>
  </w:style>
  <w:style w:type="paragraph" w:styleId="Pieddepage">
    <w:name w:val="footer"/>
    <w:basedOn w:val="Normal"/>
    <w:link w:val="PieddepageCar"/>
    <w:uiPriority w:val="99"/>
    <w:unhideWhenUsed/>
    <w:rsid w:val="00CF7E6A"/>
    <w:pPr>
      <w:tabs>
        <w:tab w:val="center" w:pos="4536"/>
        <w:tab w:val="right" w:pos="9072"/>
      </w:tabs>
      <w:spacing w:after="0"/>
    </w:pPr>
  </w:style>
  <w:style w:type="character" w:customStyle="1" w:styleId="PieddepageCar">
    <w:name w:val="Pied de page Car"/>
    <w:basedOn w:val="Policepardfaut"/>
    <w:link w:val="Pieddepage"/>
    <w:uiPriority w:val="99"/>
    <w:rsid w:val="00CF7E6A"/>
    <w:rPr>
      <w:rFonts w:ascii="Arial" w:eastAsia="Times New Roman" w:hAnsi="Arial" w:cs="Times New Roman"/>
      <w:sz w:val="20"/>
      <w:szCs w:val="20"/>
      <w:lang w:val="en-GB"/>
    </w:rPr>
  </w:style>
  <w:style w:type="paragraph" w:customStyle="1" w:styleId="FooterLine">
    <w:name w:val="FooterLine"/>
    <w:basedOn w:val="Pieddepage"/>
    <w:next w:val="Pieddepage"/>
    <w:rsid w:val="00654FB6"/>
    <w:pPr>
      <w:pBdr>
        <w:top w:val="single" w:sz="4" w:space="1" w:color="auto"/>
      </w:pBdr>
      <w:tabs>
        <w:tab w:val="clear" w:pos="4536"/>
        <w:tab w:val="clear" w:pos="9072"/>
        <w:tab w:val="right" w:pos="8647"/>
      </w:tabs>
      <w:spacing w:before="120" w:line="276" w:lineRule="auto"/>
      <w:jc w:val="left"/>
    </w:pPr>
    <w:rPr>
      <w:rFonts w:cs="Arial"/>
      <w:sz w:val="16"/>
      <w:szCs w:val="22"/>
      <w:lang w:val="fi-FI"/>
    </w:rPr>
  </w:style>
  <w:style w:type="paragraph" w:styleId="Corpsdetexte">
    <w:name w:val="Body Text"/>
    <w:basedOn w:val="Normal"/>
    <w:link w:val="CorpsdetexteCar"/>
    <w:uiPriority w:val="1"/>
    <w:qFormat/>
    <w:rsid w:val="004E0057"/>
    <w:pPr>
      <w:widowControl w:val="0"/>
      <w:autoSpaceDE w:val="0"/>
      <w:autoSpaceDN w:val="0"/>
      <w:adjustRightInd w:val="0"/>
      <w:spacing w:after="0"/>
      <w:ind w:left="136"/>
      <w:jc w:val="left"/>
    </w:pPr>
    <w:rPr>
      <w:rFonts w:cs="Arial"/>
      <w:lang w:val="en-US"/>
    </w:rPr>
  </w:style>
  <w:style w:type="character" w:customStyle="1" w:styleId="CorpsdetexteCar">
    <w:name w:val="Corps de texte Car"/>
    <w:basedOn w:val="Policepardfaut"/>
    <w:link w:val="Corpsdetexte"/>
    <w:uiPriority w:val="1"/>
    <w:rsid w:val="004E0057"/>
    <w:rPr>
      <w:rFonts w:ascii="Arial" w:eastAsia="Times New Roman" w:hAnsi="Arial" w:cs="Arial"/>
      <w:sz w:val="20"/>
      <w:szCs w:val="20"/>
      <w:lang w:val="en-US"/>
    </w:rPr>
  </w:style>
  <w:style w:type="paragraph" w:styleId="Rvision">
    <w:name w:val="Revision"/>
    <w:hidden/>
    <w:uiPriority w:val="99"/>
    <w:semiHidden/>
    <w:rsid w:val="00164A16"/>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527">
      <w:bodyDiv w:val="1"/>
      <w:marLeft w:val="0"/>
      <w:marRight w:val="0"/>
      <w:marTop w:val="0"/>
      <w:marBottom w:val="0"/>
      <w:divBdr>
        <w:top w:val="none" w:sz="0" w:space="0" w:color="auto"/>
        <w:left w:val="none" w:sz="0" w:space="0" w:color="auto"/>
        <w:bottom w:val="none" w:sz="0" w:space="0" w:color="auto"/>
        <w:right w:val="none" w:sz="0" w:space="0" w:color="auto"/>
      </w:divBdr>
    </w:div>
    <w:div w:id="1531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12</cp:revision>
  <dcterms:created xsi:type="dcterms:W3CDTF">2021-11-08T19:18:00Z</dcterms:created>
  <dcterms:modified xsi:type="dcterms:W3CDTF">2021-11-24T08:44:00Z</dcterms:modified>
</cp:coreProperties>
</file>