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9236DD" w14:textId="51AEE6D3" w:rsidR="00284911" w:rsidRPr="009F5E8E" w:rsidRDefault="00284911" w:rsidP="00284911">
      <w:pPr>
        <w:jc w:val="center"/>
        <w:rPr>
          <w:rFonts w:eastAsia="Malgun Gothic"/>
          <w:b/>
          <w:sz w:val="24"/>
          <w:lang w:eastAsia="ko-KR"/>
        </w:rPr>
      </w:pPr>
      <w:r w:rsidRPr="009F5E8E">
        <w:rPr>
          <w:b/>
          <w:sz w:val="24"/>
        </w:rPr>
        <w:t xml:space="preserve">Form for the annual reconfirmation of the </w:t>
      </w:r>
      <w:r w:rsidR="0087350B" w:rsidRPr="009F5E8E">
        <w:rPr>
          <w:b/>
          <w:sz w:val="24"/>
        </w:rPr>
        <w:t>bovine spongiform encephalopathy (</w:t>
      </w:r>
      <w:r w:rsidRPr="009F5E8E">
        <w:rPr>
          <w:b/>
          <w:sz w:val="24"/>
        </w:rPr>
        <w:t>BSE</w:t>
      </w:r>
      <w:r w:rsidR="0087350B" w:rsidRPr="009F5E8E">
        <w:rPr>
          <w:b/>
          <w:sz w:val="24"/>
        </w:rPr>
        <w:t>)</w:t>
      </w:r>
      <w:r w:rsidRPr="009F5E8E">
        <w:rPr>
          <w:b/>
          <w:sz w:val="24"/>
        </w:rPr>
        <w:t xml:space="preserve"> risk status of OIE Member</w:t>
      </w:r>
      <w:r w:rsidR="00AA2C34">
        <w:rPr>
          <w:b/>
          <w:sz w:val="24"/>
        </w:rPr>
        <w:t>s</w:t>
      </w:r>
      <w:r w:rsidRPr="009F5E8E">
        <w:rPr>
          <w:b/>
          <w:sz w:val="24"/>
        </w:rPr>
        <w:t xml:space="preserve"> </w:t>
      </w:r>
    </w:p>
    <w:p w14:paraId="664FA2A3" w14:textId="77777777" w:rsidR="00534876" w:rsidRPr="009F5E8E" w:rsidRDefault="00534876" w:rsidP="00284911">
      <w:pPr>
        <w:jc w:val="center"/>
        <w:rPr>
          <w:b/>
          <w:sz w:val="24"/>
        </w:rPr>
      </w:pPr>
    </w:p>
    <w:p w14:paraId="181F25B4" w14:textId="77777777" w:rsidR="008E08B6" w:rsidRDefault="008E08B6" w:rsidP="008E08B6">
      <w:pPr>
        <w:jc w:val="center"/>
        <w:rPr>
          <w:rFonts w:eastAsia="Malgun Gothic"/>
          <w:b/>
          <w:color w:val="FF0000"/>
          <w:lang w:eastAsia="ko-KR"/>
        </w:rPr>
      </w:pPr>
      <w:r w:rsidRPr="008F4E8D">
        <w:rPr>
          <w:rFonts w:eastAsia="Malgun Gothic"/>
          <w:b/>
          <w:color w:val="FF0000"/>
          <w:lang w:eastAsia="ko-KR"/>
        </w:rPr>
        <w:t xml:space="preserve">To be filled in, dated, signed by the Delegate and sent back to </w:t>
      </w:r>
      <w:hyperlink r:id="rId8" w:history="1">
        <w:r w:rsidRPr="008F4E8D">
          <w:rPr>
            <w:rStyle w:val="Lienhypertexte"/>
            <w:rFonts w:eastAsia="Malgun Gothic"/>
            <w:b/>
            <w:lang w:eastAsia="ko-KR"/>
          </w:rPr>
          <w:t>disease.status@oie.int</w:t>
        </w:r>
      </w:hyperlink>
      <w:r>
        <w:rPr>
          <w:rFonts w:eastAsia="Malgun Gothic"/>
          <w:b/>
          <w:color w:val="FF0000"/>
          <w:lang w:eastAsia="ko-KR"/>
        </w:rPr>
        <w:t xml:space="preserve"> </w:t>
      </w:r>
    </w:p>
    <w:p w14:paraId="7DF61FBC" w14:textId="77777777" w:rsidR="00284911" w:rsidRPr="009F5E8E" w:rsidRDefault="00A77005" w:rsidP="00284911">
      <w:pPr>
        <w:jc w:val="center"/>
        <w:rPr>
          <w:b/>
          <w:sz w:val="24"/>
        </w:rPr>
      </w:pPr>
      <w:r>
        <w:rPr>
          <w:rFonts w:eastAsia="Malgun Gothic"/>
          <w:b/>
          <w:color w:val="FF0000"/>
          <w:lang w:eastAsia="ko-KR"/>
        </w:rPr>
        <w:t>during the month of November each year</w:t>
      </w:r>
    </w:p>
    <w:p w14:paraId="662C7C16" w14:textId="77777777" w:rsidR="004A24D9" w:rsidRDefault="004A24D9" w:rsidP="006C3995">
      <w:pPr>
        <w:pStyle w:val="Titre"/>
        <w:spacing w:after="120"/>
        <w:jc w:val="left"/>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tblGrid>
      <w:tr w:rsidR="00040C89" w:rsidRPr="005C1BEB" w14:paraId="6BC1F5E0" w14:textId="77777777" w:rsidTr="005C1BEB">
        <w:tc>
          <w:tcPr>
            <w:tcW w:w="6345" w:type="dxa"/>
            <w:shd w:val="clear" w:color="auto" w:fill="auto"/>
          </w:tcPr>
          <w:p w14:paraId="53A13D85" w14:textId="77777777" w:rsidR="00040C89" w:rsidRPr="005C1BEB" w:rsidRDefault="00040C89" w:rsidP="005C1BEB">
            <w:pPr>
              <w:pStyle w:val="Titre"/>
              <w:spacing w:before="120" w:after="120"/>
              <w:jc w:val="left"/>
              <w:rPr>
                <w:rFonts w:ascii="Times New Roman" w:hAnsi="Times New Roman" w:cs="Times New Roman"/>
                <w:b w:val="0"/>
                <w:sz w:val="20"/>
                <w:szCs w:val="20"/>
              </w:rPr>
            </w:pPr>
            <w:proofErr w:type="gramStart"/>
            <w:r w:rsidRPr="005C1BEB">
              <w:rPr>
                <w:rFonts w:ascii="Times New Roman" w:hAnsi="Times New Roman" w:cs="Times New Roman"/>
                <w:b w:val="0"/>
                <w:sz w:val="20"/>
                <w:szCs w:val="20"/>
              </w:rPr>
              <w:t>COUNTRY  _</w:t>
            </w:r>
            <w:proofErr w:type="gramEnd"/>
            <w:r w:rsidRPr="005C1BEB">
              <w:rPr>
                <w:rFonts w:ascii="Times New Roman" w:hAnsi="Times New Roman" w:cs="Times New Roman"/>
                <w:b w:val="0"/>
                <w:sz w:val="20"/>
                <w:szCs w:val="20"/>
              </w:rPr>
              <w:t>_____________________</w:t>
            </w:r>
          </w:p>
        </w:tc>
      </w:tr>
      <w:tr w:rsidR="00040C89" w:rsidRPr="005C1BEB" w14:paraId="78517C77" w14:textId="77777777" w:rsidTr="005C1BEB">
        <w:tc>
          <w:tcPr>
            <w:tcW w:w="6345" w:type="dxa"/>
            <w:shd w:val="clear" w:color="auto" w:fill="auto"/>
          </w:tcPr>
          <w:p w14:paraId="0B02750F" w14:textId="77777777" w:rsidR="00040C89" w:rsidRPr="005C1BEB" w:rsidRDefault="00040C89" w:rsidP="005C1BEB">
            <w:pPr>
              <w:pStyle w:val="Titre"/>
              <w:spacing w:before="120" w:after="120"/>
              <w:jc w:val="left"/>
              <w:rPr>
                <w:sz w:val="20"/>
                <w:szCs w:val="20"/>
              </w:rPr>
            </w:pPr>
            <w:r w:rsidRPr="005C1BEB">
              <w:rPr>
                <w:rFonts w:ascii="Times New Roman" w:hAnsi="Times New Roman" w:cs="Times New Roman"/>
                <w:b w:val="0"/>
                <w:sz w:val="20"/>
                <w:szCs w:val="20"/>
              </w:rPr>
              <w:t xml:space="preserve">SPECIFIC PERIOD </w:t>
            </w:r>
            <w:r w:rsidR="00752567" w:rsidRPr="005C1BEB">
              <w:rPr>
                <w:rFonts w:ascii="Times New Roman" w:hAnsi="Times New Roman" w:cs="Times New Roman"/>
                <w:b w:val="0"/>
                <w:sz w:val="20"/>
                <w:szCs w:val="20"/>
              </w:rPr>
              <w:t>____</w:t>
            </w:r>
            <w:r w:rsidRPr="005C1BEB">
              <w:rPr>
                <w:rFonts w:ascii="Times New Roman" w:hAnsi="Times New Roman" w:cs="Times New Roman"/>
                <w:b w:val="0"/>
                <w:i/>
                <w:color w:val="A6A6A6"/>
                <w:sz w:val="20"/>
                <w:szCs w:val="20"/>
              </w:rPr>
              <w:t>DD/MM/YEAR</w:t>
            </w:r>
            <w:r w:rsidR="00752567" w:rsidRPr="005C1BEB">
              <w:rPr>
                <w:rFonts w:ascii="Times New Roman" w:hAnsi="Times New Roman" w:cs="Times New Roman"/>
                <w:b w:val="0"/>
                <w:i/>
                <w:color w:val="A6A6A6"/>
                <w:sz w:val="20"/>
                <w:szCs w:val="20"/>
              </w:rPr>
              <w:t xml:space="preserve"> – DD/MM/YEAR</w:t>
            </w:r>
            <w:r w:rsidR="00752567" w:rsidRPr="005C1BEB">
              <w:rPr>
                <w:rFonts w:ascii="Times New Roman" w:hAnsi="Times New Roman" w:cs="Times New Roman"/>
                <w:b w:val="0"/>
                <w:sz w:val="20"/>
                <w:szCs w:val="20"/>
              </w:rPr>
              <w:t>____</w:t>
            </w:r>
            <w:r w:rsidR="00752567" w:rsidRPr="005C1BEB">
              <w:rPr>
                <w:rFonts w:ascii="Times New Roman" w:hAnsi="Times New Roman" w:cs="Times New Roman"/>
                <w:b w:val="0"/>
                <w:sz w:val="20"/>
                <w:szCs w:val="20"/>
                <w:u w:val="single"/>
              </w:rPr>
              <w:t xml:space="preserve">                </w:t>
            </w:r>
          </w:p>
        </w:tc>
      </w:tr>
    </w:tbl>
    <w:p w14:paraId="6920CE06" w14:textId="33A4CDB9" w:rsidR="00B3307B" w:rsidRPr="00FD2DF2" w:rsidRDefault="00B3307B" w:rsidP="006C3995">
      <w:pPr>
        <w:spacing w:before="120"/>
        <w:jc w:val="both"/>
        <w:rPr>
          <w:b/>
          <w:i/>
          <w:sz w:val="24"/>
          <w:szCs w:val="20"/>
        </w:rPr>
      </w:pPr>
      <w:r w:rsidRPr="00FD2DF2">
        <w:rPr>
          <w:b/>
          <w:sz w:val="24"/>
          <w:szCs w:val="20"/>
        </w:rPr>
        <w:t xml:space="preserve">In accordance with Resolution No. </w:t>
      </w:r>
      <w:r w:rsidR="00E847C3" w:rsidRPr="00835EAA">
        <w:rPr>
          <w:rFonts w:eastAsia="MS Mincho" w:hint="eastAsia"/>
          <w:b/>
          <w:sz w:val="24"/>
          <w:szCs w:val="20"/>
          <w:lang w:eastAsia="ja-JP"/>
        </w:rPr>
        <w:t>15</w:t>
      </w:r>
      <w:r w:rsidRPr="00FD2DF2">
        <w:rPr>
          <w:b/>
          <w:sz w:val="24"/>
          <w:szCs w:val="20"/>
        </w:rPr>
        <w:t xml:space="preserve"> </w:t>
      </w:r>
      <w:r w:rsidR="00AA2C34" w:rsidRPr="00AA2C34">
        <w:rPr>
          <w:b/>
          <w:sz w:val="24"/>
          <w:szCs w:val="20"/>
        </w:rPr>
        <w:t xml:space="preserve">of the 2020 Adapted Procedure </w:t>
      </w:r>
      <w:r w:rsidRPr="00FD2DF2">
        <w:rPr>
          <w:b/>
          <w:sz w:val="24"/>
          <w:szCs w:val="20"/>
        </w:rPr>
        <w:t>and other relevant Resolutions previously adopted, Member</w:t>
      </w:r>
      <w:r w:rsidR="00AA2C34">
        <w:rPr>
          <w:b/>
          <w:sz w:val="24"/>
          <w:szCs w:val="20"/>
        </w:rPr>
        <w:t>s</w:t>
      </w:r>
      <w:r w:rsidRPr="00FD2DF2">
        <w:rPr>
          <w:b/>
          <w:sz w:val="24"/>
          <w:szCs w:val="20"/>
        </w:rPr>
        <w:t xml:space="preserve"> having an officially recognised disease status or</w:t>
      </w:r>
      <w:r>
        <w:rPr>
          <w:b/>
          <w:sz w:val="24"/>
          <w:szCs w:val="20"/>
        </w:rPr>
        <w:t xml:space="preserve"> </w:t>
      </w:r>
      <w:r w:rsidRPr="00FD2DF2">
        <w:rPr>
          <w:b/>
          <w:sz w:val="24"/>
          <w:szCs w:val="20"/>
        </w:rPr>
        <w:t>BSE risk status should reconfirm every year, during the month of November</w:t>
      </w:r>
      <w:r w:rsidR="004B6A7E">
        <w:rPr>
          <w:b/>
          <w:sz w:val="24"/>
          <w:szCs w:val="20"/>
        </w:rPr>
        <w:t>,</w:t>
      </w:r>
      <w:r w:rsidRPr="00FD2DF2">
        <w:rPr>
          <w:b/>
          <w:sz w:val="24"/>
          <w:szCs w:val="20"/>
        </w:rPr>
        <w:t xml:space="preserve"> that their status has remained unchanged. </w:t>
      </w:r>
    </w:p>
    <w:p w14:paraId="2A8CB27E" w14:textId="77777777" w:rsidR="00637335" w:rsidRPr="008F4E8D" w:rsidRDefault="00637335" w:rsidP="00637335">
      <w:pPr>
        <w:jc w:val="both"/>
        <w:rPr>
          <w:b/>
          <w:i/>
          <w:sz w:val="24"/>
          <w:szCs w:val="20"/>
          <w:lang w:val="en-US"/>
        </w:rPr>
      </w:pPr>
    </w:p>
    <w:tbl>
      <w:tblPr>
        <w:tblpPr w:leftFromText="141" w:rightFromText="141" w:vertAnchor="text" w:horzAnchor="margin" w:tblpY="-34"/>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48"/>
        <w:gridCol w:w="666"/>
        <w:gridCol w:w="666"/>
      </w:tblGrid>
      <w:tr w:rsidR="00A77005" w:rsidRPr="009F5E8E" w14:paraId="7F595BDE" w14:textId="77777777" w:rsidTr="00A77005">
        <w:trPr>
          <w:trHeight w:val="356"/>
        </w:trPr>
        <w:tc>
          <w:tcPr>
            <w:tcW w:w="7848" w:type="dxa"/>
            <w:tcBorders>
              <w:top w:val="single" w:sz="4" w:space="0" w:color="auto"/>
              <w:left w:val="single" w:sz="4" w:space="0" w:color="auto"/>
              <w:bottom w:val="single" w:sz="4" w:space="0" w:color="auto"/>
              <w:right w:val="single" w:sz="4" w:space="0" w:color="auto"/>
            </w:tcBorders>
            <w:vAlign w:val="center"/>
            <w:hideMark/>
          </w:tcPr>
          <w:p w14:paraId="72A85E57" w14:textId="77777777" w:rsidR="00A77005" w:rsidRPr="009F5E8E" w:rsidRDefault="00A77005" w:rsidP="00A77005">
            <w:pPr>
              <w:spacing w:line="276" w:lineRule="auto"/>
              <w:jc w:val="center"/>
              <w:rPr>
                <w:caps/>
                <w:szCs w:val="20"/>
              </w:rPr>
            </w:pPr>
            <w:r w:rsidRPr="009F5E8E">
              <w:rPr>
                <w:caps/>
                <w:szCs w:val="20"/>
              </w:rPr>
              <w:t>Question</w:t>
            </w:r>
          </w:p>
        </w:tc>
        <w:tc>
          <w:tcPr>
            <w:tcW w:w="666" w:type="dxa"/>
            <w:tcBorders>
              <w:top w:val="single" w:sz="4" w:space="0" w:color="auto"/>
              <w:left w:val="single" w:sz="4" w:space="0" w:color="auto"/>
              <w:bottom w:val="single" w:sz="4" w:space="0" w:color="auto"/>
              <w:right w:val="single" w:sz="4" w:space="0" w:color="auto"/>
            </w:tcBorders>
            <w:vAlign w:val="center"/>
            <w:hideMark/>
          </w:tcPr>
          <w:p w14:paraId="40383640" w14:textId="77777777" w:rsidR="00A77005" w:rsidRPr="009F5E8E" w:rsidRDefault="00A77005" w:rsidP="00A77005">
            <w:pPr>
              <w:spacing w:line="276" w:lineRule="auto"/>
              <w:jc w:val="center"/>
              <w:rPr>
                <w:szCs w:val="20"/>
              </w:rPr>
            </w:pPr>
            <w:r w:rsidRPr="009F5E8E">
              <w:rPr>
                <w:szCs w:val="20"/>
              </w:rPr>
              <w:t>YES</w:t>
            </w:r>
          </w:p>
        </w:tc>
        <w:tc>
          <w:tcPr>
            <w:tcW w:w="666" w:type="dxa"/>
            <w:tcBorders>
              <w:top w:val="single" w:sz="4" w:space="0" w:color="auto"/>
              <w:left w:val="single" w:sz="4" w:space="0" w:color="auto"/>
              <w:bottom w:val="single" w:sz="4" w:space="0" w:color="auto"/>
              <w:right w:val="single" w:sz="4" w:space="0" w:color="auto"/>
            </w:tcBorders>
            <w:vAlign w:val="center"/>
            <w:hideMark/>
          </w:tcPr>
          <w:p w14:paraId="47861ED3" w14:textId="77777777" w:rsidR="00A77005" w:rsidRPr="009F5E8E" w:rsidRDefault="00A77005" w:rsidP="00A77005">
            <w:pPr>
              <w:spacing w:line="276" w:lineRule="auto"/>
              <w:jc w:val="center"/>
              <w:rPr>
                <w:szCs w:val="20"/>
              </w:rPr>
            </w:pPr>
            <w:r w:rsidRPr="009F5E8E">
              <w:rPr>
                <w:szCs w:val="20"/>
              </w:rPr>
              <w:t>NO</w:t>
            </w:r>
          </w:p>
        </w:tc>
      </w:tr>
      <w:tr w:rsidR="00A77005" w:rsidRPr="009F5E8E" w14:paraId="72581D8A" w14:textId="77777777" w:rsidTr="00A77005">
        <w:trPr>
          <w:trHeight w:val="225"/>
        </w:trPr>
        <w:tc>
          <w:tcPr>
            <w:tcW w:w="7848" w:type="dxa"/>
            <w:tcBorders>
              <w:top w:val="single" w:sz="4" w:space="0" w:color="auto"/>
              <w:left w:val="single" w:sz="4" w:space="0" w:color="auto"/>
              <w:bottom w:val="single" w:sz="4" w:space="0" w:color="auto"/>
              <w:right w:val="single" w:sz="4" w:space="0" w:color="auto"/>
            </w:tcBorders>
            <w:vAlign w:val="center"/>
          </w:tcPr>
          <w:p w14:paraId="22263DF9" w14:textId="77777777" w:rsidR="00A77005" w:rsidRPr="009F5E8E" w:rsidRDefault="00A77005" w:rsidP="00A77005">
            <w:pPr>
              <w:numPr>
                <w:ilvl w:val="0"/>
                <w:numId w:val="9"/>
              </w:numPr>
              <w:spacing w:line="276" w:lineRule="auto"/>
              <w:ind w:left="357" w:hanging="357"/>
              <w:rPr>
                <w:szCs w:val="20"/>
              </w:rPr>
            </w:pPr>
            <w:r w:rsidRPr="009F5E8E">
              <w:rPr>
                <w:szCs w:val="20"/>
              </w:rPr>
              <w:t xml:space="preserve">Have any </w:t>
            </w:r>
            <w:r w:rsidRPr="00CE4DFA">
              <w:rPr>
                <w:rFonts w:eastAsia="Malgun Gothic" w:hint="eastAsia"/>
                <w:szCs w:val="20"/>
                <w:lang w:eastAsia="ko-KR"/>
              </w:rPr>
              <w:t>modification</w:t>
            </w:r>
            <w:r w:rsidR="006C3995">
              <w:rPr>
                <w:rFonts w:eastAsia="Malgun Gothic"/>
                <w:szCs w:val="20"/>
                <w:lang w:eastAsia="ko-KR"/>
              </w:rPr>
              <w:t>s</w:t>
            </w:r>
            <w:r w:rsidRPr="00CE4DFA">
              <w:rPr>
                <w:rFonts w:eastAsia="Malgun Gothic" w:hint="eastAsia"/>
                <w:szCs w:val="20"/>
                <w:lang w:eastAsia="ko-KR"/>
              </w:rPr>
              <w:t xml:space="preserve"> </w:t>
            </w:r>
            <w:r w:rsidRPr="009F5E8E">
              <w:rPr>
                <w:szCs w:val="20"/>
              </w:rPr>
              <w:t xml:space="preserve">in the legislation </w:t>
            </w:r>
            <w:r w:rsidRPr="00AC4BD9">
              <w:rPr>
                <w:rFonts w:eastAsia="Malgun Gothic" w:hint="eastAsia"/>
                <w:szCs w:val="20"/>
                <w:lang w:eastAsia="ko-KR"/>
              </w:rPr>
              <w:t xml:space="preserve">regarding BSE and feed control </w:t>
            </w:r>
            <w:r>
              <w:rPr>
                <w:rFonts w:eastAsia="Malgun Gothic" w:hint="eastAsia"/>
                <w:szCs w:val="20"/>
                <w:lang w:eastAsia="ko-KR"/>
              </w:rPr>
              <w:t xml:space="preserve">been made </w:t>
            </w:r>
            <w:r w:rsidRPr="009F5E8E">
              <w:rPr>
                <w:szCs w:val="20"/>
              </w:rPr>
              <w:t xml:space="preserve">during the past 12 months? </w:t>
            </w:r>
          </w:p>
        </w:tc>
        <w:tc>
          <w:tcPr>
            <w:tcW w:w="666" w:type="dxa"/>
            <w:tcBorders>
              <w:top w:val="single" w:sz="4" w:space="0" w:color="auto"/>
              <w:left w:val="single" w:sz="4" w:space="0" w:color="auto"/>
              <w:bottom w:val="single" w:sz="4" w:space="0" w:color="auto"/>
              <w:right w:val="single" w:sz="4" w:space="0" w:color="auto"/>
            </w:tcBorders>
            <w:vAlign w:val="center"/>
          </w:tcPr>
          <w:p w14:paraId="302449B5" w14:textId="77777777" w:rsidR="00A77005" w:rsidRPr="009F5E8E" w:rsidRDefault="00A77005" w:rsidP="00A77005">
            <w:pPr>
              <w:spacing w:line="276" w:lineRule="auto"/>
              <w:rPr>
                <w:szCs w:val="20"/>
              </w:rPr>
            </w:pPr>
          </w:p>
        </w:tc>
        <w:tc>
          <w:tcPr>
            <w:tcW w:w="666" w:type="dxa"/>
            <w:tcBorders>
              <w:top w:val="single" w:sz="4" w:space="0" w:color="auto"/>
              <w:left w:val="single" w:sz="4" w:space="0" w:color="auto"/>
              <w:bottom w:val="single" w:sz="4" w:space="0" w:color="auto"/>
              <w:right w:val="single" w:sz="4" w:space="0" w:color="auto"/>
            </w:tcBorders>
            <w:vAlign w:val="center"/>
          </w:tcPr>
          <w:p w14:paraId="7B2C6CD5" w14:textId="77777777" w:rsidR="00A77005" w:rsidRPr="009F5E8E" w:rsidRDefault="00A77005" w:rsidP="00A77005">
            <w:pPr>
              <w:spacing w:line="276" w:lineRule="auto"/>
              <w:rPr>
                <w:szCs w:val="20"/>
              </w:rPr>
            </w:pPr>
          </w:p>
        </w:tc>
      </w:tr>
      <w:tr w:rsidR="00A77005" w:rsidRPr="009F5E8E" w14:paraId="20BB90FE" w14:textId="77777777" w:rsidTr="00A77005">
        <w:trPr>
          <w:trHeight w:val="225"/>
        </w:trPr>
        <w:tc>
          <w:tcPr>
            <w:tcW w:w="7848" w:type="dxa"/>
            <w:tcBorders>
              <w:top w:val="single" w:sz="4" w:space="0" w:color="auto"/>
              <w:left w:val="single" w:sz="4" w:space="0" w:color="auto"/>
              <w:bottom w:val="single" w:sz="4" w:space="0" w:color="auto"/>
              <w:right w:val="single" w:sz="4" w:space="0" w:color="auto"/>
            </w:tcBorders>
            <w:vAlign w:val="center"/>
          </w:tcPr>
          <w:p w14:paraId="39722235" w14:textId="77777777" w:rsidR="00A77005" w:rsidRPr="009F5E8E" w:rsidRDefault="00A77005" w:rsidP="00A77005">
            <w:pPr>
              <w:numPr>
                <w:ilvl w:val="0"/>
                <w:numId w:val="9"/>
              </w:numPr>
              <w:spacing w:line="276" w:lineRule="auto"/>
              <w:ind w:left="357" w:hanging="357"/>
              <w:rPr>
                <w:szCs w:val="20"/>
              </w:rPr>
            </w:pPr>
            <w:r>
              <w:rPr>
                <w:szCs w:val="20"/>
              </w:rPr>
              <w:t xml:space="preserve">Does the surveillance programme comply with the guideline in </w:t>
            </w:r>
            <w:proofErr w:type="gramStart"/>
            <w:r>
              <w:rPr>
                <w:szCs w:val="20"/>
              </w:rPr>
              <w:t>Articles 11.4.20.</w:t>
            </w:r>
            <w:proofErr w:type="gramEnd"/>
            <w:r>
              <w:rPr>
                <w:szCs w:val="20"/>
              </w:rPr>
              <w:t xml:space="preserve"> to 11.4.22. of the </w:t>
            </w:r>
            <w:r w:rsidRPr="004A24D9">
              <w:rPr>
                <w:i/>
                <w:szCs w:val="20"/>
              </w:rPr>
              <w:t>Terrestrial Code</w:t>
            </w:r>
            <w:r>
              <w:rPr>
                <w:szCs w:val="20"/>
              </w:rPr>
              <w:t>?</w:t>
            </w:r>
          </w:p>
        </w:tc>
        <w:tc>
          <w:tcPr>
            <w:tcW w:w="666" w:type="dxa"/>
            <w:tcBorders>
              <w:top w:val="single" w:sz="4" w:space="0" w:color="auto"/>
              <w:left w:val="single" w:sz="4" w:space="0" w:color="auto"/>
              <w:bottom w:val="single" w:sz="4" w:space="0" w:color="auto"/>
              <w:right w:val="single" w:sz="4" w:space="0" w:color="auto"/>
            </w:tcBorders>
            <w:vAlign w:val="center"/>
          </w:tcPr>
          <w:p w14:paraId="6A971475" w14:textId="77777777" w:rsidR="00A77005" w:rsidRPr="009F5E8E" w:rsidRDefault="00A77005" w:rsidP="00A77005">
            <w:pPr>
              <w:spacing w:line="276" w:lineRule="auto"/>
              <w:rPr>
                <w:szCs w:val="20"/>
              </w:rPr>
            </w:pPr>
          </w:p>
        </w:tc>
        <w:tc>
          <w:tcPr>
            <w:tcW w:w="666" w:type="dxa"/>
            <w:tcBorders>
              <w:top w:val="single" w:sz="4" w:space="0" w:color="auto"/>
              <w:left w:val="single" w:sz="4" w:space="0" w:color="auto"/>
              <w:bottom w:val="single" w:sz="4" w:space="0" w:color="auto"/>
              <w:right w:val="single" w:sz="4" w:space="0" w:color="auto"/>
            </w:tcBorders>
            <w:vAlign w:val="center"/>
          </w:tcPr>
          <w:p w14:paraId="40F8B81A" w14:textId="77777777" w:rsidR="00A77005" w:rsidRPr="009F5E8E" w:rsidRDefault="00A77005" w:rsidP="00A77005">
            <w:pPr>
              <w:spacing w:line="276" w:lineRule="auto"/>
              <w:rPr>
                <w:szCs w:val="20"/>
              </w:rPr>
            </w:pPr>
          </w:p>
        </w:tc>
      </w:tr>
      <w:tr w:rsidR="00A77005" w:rsidRPr="009F5E8E" w14:paraId="0C32854E" w14:textId="77777777" w:rsidTr="00A77005">
        <w:trPr>
          <w:trHeight w:val="225"/>
        </w:trPr>
        <w:tc>
          <w:tcPr>
            <w:tcW w:w="7848" w:type="dxa"/>
            <w:tcBorders>
              <w:top w:val="single" w:sz="4" w:space="0" w:color="auto"/>
              <w:left w:val="single" w:sz="4" w:space="0" w:color="auto"/>
              <w:bottom w:val="single" w:sz="4" w:space="0" w:color="auto"/>
              <w:right w:val="single" w:sz="4" w:space="0" w:color="auto"/>
            </w:tcBorders>
            <w:vAlign w:val="center"/>
          </w:tcPr>
          <w:p w14:paraId="56B6280E" w14:textId="77777777" w:rsidR="00A77005" w:rsidRPr="009F5E8E" w:rsidRDefault="00A77005" w:rsidP="00A77005">
            <w:pPr>
              <w:numPr>
                <w:ilvl w:val="0"/>
                <w:numId w:val="9"/>
              </w:numPr>
              <w:spacing w:line="276" w:lineRule="auto"/>
              <w:ind w:left="357" w:hanging="357"/>
              <w:rPr>
                <w:szCs w:val="20"/>
              </w:rPr>
            </w:pPr>
            <w:r w:rsidRPr="009F5E8E">
              <w:rPr>
                <w:szCs w:val="20"/>
              </w:rPr>
              <w:t>Have any changes in the epidemiological situation or other significant event</w:t>
            </w:r>
            <w:r w:rsidRPr="00AC4BD9">
              <w:rPr>
                <w:rFonts w:eastAsia="Malgun Gothic" w:hint="eastAsia"/>
                <w:szCs w:val="20"/>
                <w:lang w:eastAsia="ko-KR"/>
              </w:rPr>
              <w:t>s regarding BSE</w:t>
            </w:r>
            <w:r w:rsidRPr="009F5E8E">
              <w:rPr>
                <w:szCs w:val="20"/>
              </w:rPr>
              <w:t xml:space="preserve"> occurred during the past 12 months? </w:t>
            </w:r>
          </w:p>
        </w:tc>
        <w:tc>
          <w:tcPr>
            <w:tcW w:w="666" w:type="dxa"/>
            <w:tcBorders>
              <w:top w:val="single" w:sz="4" w:space="0" w:color="auto"/>
              <w:left w:val="single" w:sz="4" w:space="0" w:color="auto"/>
              <w:bottom w:val="single" w:sz="4" w:space="0" w:color="auto"/>
              <w:right w:val="single" w:sz="4" w:space="0" w:color="auto"/>
            </w:tcBorders>
            <w:vAlign w:val="center"/>
          </w:tcPr>
          <w:p w14:paraId="252B7B60" w14:textId="77777777" w:rsidR="00A77005" w:rsidRPr="009F5E8E" w:rsidRDefault="00A77005" w:rsidP="00A77005">
            <w:pPr>
              <w:spacing w:line="276" w:lineRule="auto"/>
              <w:rPr>
                <w:szCs w:val="20"/>
              </w:rPr>
            </w:pPr>
          </w:p>
        </w:tc>
        <w:tc>
          <w:tcPr>
            <w:tcW w:w="666" w:type="dxa"/>
            <w:tcBorders>
              <w:top w:val="single" w:sz="4" w:space="0" w:color="auto"/>
              <w:left w:val="single" w:sz="4" w:space="0" w:color="auto"/>
              <w:bottom w:val="single" w:sz="4" w:space="0" w:color="auto"/>
              <w:right w:val="single" w:sz="4" w:space="0" w:color="auto"/>
            </w:tcBorders>
            <w:vAlign w:val="center"/>
          </w:tcPr>
          <w:p w14:paraId="1028E6FF" w14:textId="77777777" w:rsidR="00A77005" w:rsidRPr="009F5E8E" w:rsidRDefault="00A77005" w:rsidP="00A77005">
            <w:pPr>
              <w:spacing w:line="276" w:lineRule="auto"/>
              <w:rPr>
                <w:szCs w:val="20"/>
              </w:rPr>
            </w:pPr>
          </w:p>
        </w:tc>
      </w:tr>
    </w:tbl>
    <w:p w14:paraId="0930AB73" w14:textId="77777777" w:rsidR="00233605" w:rsidRPr="00A31C6E" w:rsidRDefault="00040C89" w:rsidP="006C3995">
      <w:pPr>
        <w:pStyle w:val="Titre"/>
        <w:tabs>
          <w:tab w:val="left" w:pos="4500"/>
        </w:tabs>
        <w:spacing w:after="120"/>
        <w:jc w:val="left"/>
        <w:rPr>
          <w:sz w:val="20"/>
          <w:szCs w:val="20"/>
        </w:rPr>
      </w:pPr>
      <w:r>
        <w:rPr>
          <w:rFonts w:eastAsia="Malgun Gothic"/>
          <w:sz w:val="20"/>
          <w:szCs w:val="20"/>
          <w:lang w:eastAsia="ko-KR"/>
        </w:rPr>
        <w:t>4</w:t>
      </w:r>
      <w:r w:rsidR="007E7765" w:rsidRPr="00B0717C">
        <w:rPr>
          <w:rFonts w:eastAsia="Malgun Gothic" w:hint="eastAsia"/>
          <w:sz w:val="20"/>
          <w:szCs w:val="20"/>
          <w:lang w:eastAsia="ko-KR"/>
        </w:rPr>
        <w:t xml:space="preserve">. </w:t>
      </w:r>
      <w:r w:rsidR="00F602DD" w:rsidRPr="00A31C6E">
        <w:rPr>
          <w:sz w:val="20"/>
          <w:szCs w:val="20"/>
        </w:rPr>
        <w:t>P</w:t>
      </w:r>
      <w:r w:rsidR="00233605" w:rsidRPr="00A31C6E">
        <w:rPr>
          <w:sz w:val="20"/>
          <w:szCs w:val="20"/>
        </w:rPr>
        <w:t xml:space="preserve">lease complete the </w:t>
      </w:r>
      <w:r w:rsidR="004A24D9">
        <w:rPr>
          <w:sz w:val="20"/>
          <w:szCs w:val="20"/>
        </w:rPr>
        <w:t xml:space="preserve">5 </w:t>
      </w:r>
      <w:r w:rsidR="00233605" w:rsidRPr="00A31C6E">
        <w:rPr>
          <w:sz w:val="20"/>
          <w:szCs w:val="20"/>
        </w:rPr>
        <w:t>following tables</w:t>
      </w:r>
    </w:p>
    <w:p w14:paraId="2B2E1167" w14:textId="77777777" w:rsidR="00233605" w:rsidRPr="00D613D8" w:rsidRDefault="00233605" w:rsidP="00233605">
      <w:pPr>
        <w:pStyle w:val="Titre"/>
        <w:tabs>
          <w:tab w:val="left" w:pos="4500"/>
        </w:tabs>
        <w:spacing w:after="120"/>
        <w:jc w:val="left"/>
        <w:rPr>
          <w:rFonts w:ascii="Times New Roman" w:eastAsia="MS Mincho" w:hAnsi="Times New Roman" w:cs="Times New Roman"/>
          <w:i/>
          <w:sz w:val="20"/>
          <w:szCs w:val="20"/>
          <w:lang w:val="en-GB" w:eastAsia="ja-JP"/>
        </w:rPr>
      </w:pPr>
      <w:r w:rsidRPr="009F5E8E">
        <w:rPr>
          <w:sz w:val="20"/>
          <w:szCs w:val="20"/>
        </w:rPr>
        <w:t>Table 1:</w:t>
      </w:r>
      <w:r w:rsidRPr="009F5E8E">
        <w:rPr>
          <w:b w:val="0"/>
          <w:sz w:val="20"/>
          <w:szCs w:val="20"/>
        </w:rPr>
        <w:t xml:space="preserve"> Describe bovine</w:t>
      </w:r>
      <w:r w:rsidR="00AF35B7" w:rsidRPr="009F5E8E">
        <w:rPr>
          <w:b w:val="0"/>
          <w:sz w:val="20"/>
          <w:szCs w:val="20"/>
        </w:rPr>
        <w:t>s</w:t>
      </w:r>
      <w:r w:rsidRPr="009F5E8E">
        <w:rPr>
          <w:b w:val="0"/>
          <w:sz w:val="20"/>
          <w:szCs w:val="20"/>
        </w:rPr>
        <w:t xml:space="preserve"> and ruminant-derived </w:t>
      </w:r>
      <w:r w:rsidR="00250B00">
        <w:rPr>
          <w:b w:val="0"/>
          <w:sz w:val="20"/>
          <w:szCs w:val="20"/>
        </w:rPr>
        <w:t>meat-and-bone meal (</w:t>
      </w:r>
      <w:r w:rsidRPr="009F5E8E">
        <w:rPr>
          <w:b w:val="0"/>
          <w:sz w:val="20"/>
          <w:szCs w:val="20"/>
        </w:rPr>
        <w:t>MBM</w:t>
      </w:r>
      <w:r w:rsidR="00250B00">
        <w:rPr>
          <w:b w:val="0"/>
          <w:sz w:val="20"/>
          <w:szCs w:val="20"/>
        </w:rPr>
        <w:t>)</w:t>
      </w:r>
      <w:r w:rsidR="00AF35B7" w:rsidRPr="009F5E8E">
        <w:rPr>
          <w:b w:val="0"/>
          <w:sz w:val="20"/>
          <w:szCs w:val="20"/>
        </w:rPr>
        <w:t xml:space="preserve"> </w:t>
      </w:r>
      <w:r w:rsidR="008161B8" w:rsidRPr="009F5E8E">
        <w:rPr>
          <w:b w:val="0"/>
          <w:sz w:val="20"/>
          <w:szCs w:val="20"/>
        </w:rPr>
        <w:t xml:space="preserve">and greaves </w:t>
      </w:r>
      <w:r w:rsidR="00AF35B7" w:rsidRPr="009F5E8E">
        <w:rPr>
          <w:b w:val="0"/>
          <w:sz w:val="20"/>
          <w:szCs w:val="20"/>
        </w:rPr>
        <w:t>imports from all countries</w:t>
      </w:r>
      <w:r w:rsidRPr="009F5E8E">
        <w:rPr>
          <w:b w:val="0"/>
          <w:sz w:val="20"/>
          <w:szCs w:val="20"/>
        </w:rPr>
        <w:t xml:space="preserve"> in this table</w:t>
      </w:r>
      <w:r w:rsidR="0085753D" w:rsidRPr="00D613D8">
        <w:rPr>
          <w:rFonts w:eastAsia="MS Mincho" w:hint="eastAsia"/>
          <w:b w:val="0"/>
          <w:sz w:val="20"/>
          <w:szCs w:val="20"/>
          <w:lang w:eastAsia="ja-JP"/>
        </w:rPr>
        <w:t>.</w:t>
      </w:r>
    </w:p>
    <w:tbl>
      <w:tblPr>
        <w:tblW w:w="9322" w:type="dxa"/>
        <w:tblLook w:val="0000" w:firstRow="0" w:lastRow="0" w:firstColumn="0" w:lastColumn="0" w:noHBand="0" w:noVBand="0"/>
      </w:tblPr>
      <w:tblGrid>
        <w:gridCol w:w="1248"/>
        <w:gridCol w:w="1695"/>
        <w:gridCol w:w="1276"/>
        <w:gridCol w:w="1701"/>
        <w:gridCol w:w="3402"/>
      </w:tblGrid>
      <w:tr w:rsidR="003E6CCB" w:rsidRPr="009F5E8E" w14:paraId="7F4E7362" w14:textId="77777777" w:rsidTr="00CC2BCE">
        <w:tc>
          <w:tcPr>
            <w:tcW w:w="124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215E5FDB" w14:textId="77777777" w:rsidR="003E6CCB" w:rsidRPr="009F5E8E" w:rsidRDefault="003E6CCB" w:rsidP="00233605">
            <w:pPr>
              <w:spacing w:before="40" w:after="40"/>
              <w:jc w:val="center"/>
              <w:rPr>
                <w:rFonts w:ascii="Arial Narrow" w:hAnsi="Arial Narrow" w:cs="Arial"/>
                <w:b/>
                <w:bCs/>
                <w:sz w:val="18"/>
                <w:szCs w:val="18"/>
              </w:rPr>
            </w:pPr>
            <w:r w:rsidRPr="009F5E8E">
              <w:rPr>
                <w:rFonts w:ascii="Arial Narrow" w:hAnsi="Arial Narrow" w:cs="Arial"/>
                <w:b/>
                <w:bCs/>
                <w:sz w:val="18"/>
                <w:szCs w:val="18"/>
              </w:rPr>
              <w:t>Country</w:t>
            </w:r>
            <w:r w:rsidR="00D4792F" w:rsidRPr="009F5E8E">
              <w:rPr>
                <w:rFonts w:ascii="Arial Narrow" w:hAnsi="Arial Narrow" w:cs="Arial"/>
                <w:b/>
                <w:bCs/>
                <w:sz w:val="18"/>
                <w:szCs w:val="18"/>
              </w:rPr>
              <w:t xml:space="preserve"> of origin of import</w:t>
            </w:r>
          </w:p>
        </w:tc>
        <w:tc>
          <w:tcPr>
            <w:tcW w:w="8074" w:type="dxa"/>
            <w:gridSpan w:val="4"/>
            <w:tcBorders>
              <w:top w:val="single" w:sz="4" w:space="0" w:color="auto"/>
              <w:left w:val="nil"/>
              <w:bottom w:val="single" w:sz="4" w:space="0" w:color="auto"/>
              <w:right w:val="single" w:sz="4" w:space="0" w:color="auto"/>
            </w:tcBorders>
            <w:shd w:val="clear" w:color="auto" w:fill="auto"/>
          </w:tcPr>
          <w:p w14:paraId="3C901A51" w14:textId="77777777" w:rsidR="003E6CCB" w:rsidRPr="009F5E8E" w:rsidRDefault="003E6CCB" w:rsidP="00233605">
            <w:pPr>
              <w:spacing w:before="40" w:after="40"/>
              <w:jc w:val="center"/>
              <w:rPr>
                <w:rFonts w:ascii="Arial Narrow" w:hAnsi="Arial Narrow" w:cs="Arial"/>
                <w:b/>
                <w:bCs/>
                <w:sz w:val="18"/>
                <w:szCs w:val="18"/>
              </w:rPr>
            </w:pPr>
            <w:r w:rsidRPr="009F5E8E">
              <w:rPr>
                <w:rFonts w:ascii="Arial Narrow" w:hAnsi="Arial Narrow" w:cs="Arial"/>
                <w:b/>
                <w:bCs/>
                <w:sz w:val="18"/>
                <w:szCs w:val="18"/>
              </w:rPr>
              <w:t>Commodity and quantity</w:t>
            </w:r>
          </w:p>
        </w:tc>
      </w:tr>
      <w:tr w:rsidR="003E6CCB" w:rsidRPr="009F5E8E" w14:paraId="63791045" w14:textId="77777777" w:rsidTr="00CC2BCE">
        <w:tc>
          <w:tcPr>
            <w:tcW w:w="1248"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7FAD6E42" w14:textId="77777777" w:rsidR="003E6CCB" w:rsidRPr="009F5E8E" w:rsidRDefault="003E6CCB" w:rsidP="00233605">
            <w:pPr>
              <w:spacing w:before="40" w:after="40"/>
              <w:rPr>
                <w:rFonts w:ascii="Arial Narrow" w:hAnsi="Arial Narrow" w:cs="Arial"/>
                <w:b/>
                <w:bCs/>
                <w:color w:val="000000"/>
                <w:sz w:val="18"/>
                <w:szCs w:val="18"/>
              </w:rPr>
            </w:pPr>
          </w:p>
        </w:tc>
        <w:tc>
          <w:tcPr>
            <w:tcW w:w="2971" w:type="dxa"/>
            <w:gridSpan w:val="2"/>
            <w:tcBorders>
              <w:top w:val="single" w:sz="4" w:space="0" w:color="auto"/>
              <w:left w:val="nil"/>
              <w:bottom w:val="single" w:sz="4" w:space="0" w:color="auto"/>
              <w:right w:val="single" w:sz="4" w:space="0" w:color="auto"/>
            </w:tcBorders>
            <w:shd w:val="clear" w:color="auto" w:fill="auto"/>
            <w:vAlign w:val="center"/>
          </w:tcPr>
          <w:p w14:paraId="3B6BDD54" w14:textId="77777777" w:rsidR="003E6CCB" w:rsidRPr="009F5E8E" w:rsidRDefault="003E6CCB" w:rsidP="00233605">
            <w:pPr>
              <w:spacing w:before="40" w:after="40"/>
              <w:jc w:val="center"/>
              <w:rPr>
                <w:rFonts w:ascii="Arial Narrow" w:hAnsi="Arial Narrow" w:cs="Arial"/>
                <w:b/>
                <w:bCs/>
                <w:color w:val="000000"/>
                <w:sz w:val="18"/>
                <w:szCs w:val="18"/>
              </w:rPr>
            </w:pPr>
            <w:r w:rsidRPr="009F5E8E">
              <w:rPr>
                <w:rFonts w:ascii="Arial Narrow" w:hAnsi="Arial Narrow" w:cs="Arial"/>
                <w:b/>
                <w:bCs/>
                <w:color w:val="000000"/>
                <w:sz w:val="18"/>
                <w:szCs w:val="18"/>
              </w:rPr>
              <w:t>Cattle</w:t>
            </w:r>
          </w:p>
        </w:tc>
        <w:tc>
          <w:tcPr>
            <w:tcW w:w="5103" w:type="dxa"/>
            <w:gridSpan w:val="2"/>
            <w:tcBorders>
              <w:top w:val="single" w:sz="4" w:space="0" w:color="auto"/>
              <w:left w:val="nil"/>
              <w:bottom w:val="single" w:sz="4" w:space="0" w:color="auto"/>
              <w:right w:val="single" w:sz="4" w:space="0" w:color="auto"/>
            </w:tcBorders>
            <w:shd w:val="clear" w:color="auto" w:fill="auto"/>
            <w:vAlign w:val="center"/>
          </w:tcPr>
          <w:p w14:paraId="3416A307" w14:textId="77777777" w:rsidR="003E6CCB" w:rsidRPr="009F5E8E" w:rsidRDefault="003E6CCB" w:rsidP="00233605">
            <w:pPr>
              <w:spacing w:before="40" w:after="40"/>
              <w:jc w:val="center"/>
              <w:rPr>
                <w:rFonts w:ascii="Arial Narrow" w:hAnsi="Arial Narrow" w:cs="Arial"/>
                <w:b/>
                <w:bCs/>
                <w:color w:val="000000"/>
                <w:sz w:val="18"/>
                <w:szCs w:val="18"/>
              </w:rPr>
            </w:pPr>
            <w:r w:rsidRPr="009F5E8E">
              <w:rPr>
                <w:rFonts w:ascii="Arial Narrow" w:hAnsi="Arial Narrow" w:cs="Arial"/>
                <w:b/>
                <w:bCs/>
                <w:color w:val="000000"/>
                <w:sz w:val="18"/>
                <w:szCs w:val="18"/>
              </w:rPr>
              <w:t>MBM &amp; products containing MBM</w:t>
            </w:r>
          </w:p>
        </w:tc>
      </w:tr>
      <w:tr w:rsidR="003E6CCB" w:rsidRPr="009F5E8E" w14:paraId="03412BCA" w14:textId="77777777" w:rsidTr="00CC2BCE">
        <w:tc>
          <w:tcPr>
            <w:tcW w:w="1248"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367200E8" w14:textId="77777777" w:rsidR="003E6CCB" w:rsidRPr="009F5E8E" w:rsidRDefault="003E6CCB" w:rsidP="00233605">
            <w:pPr>
              <w:spacing w:before="40" w:after="40"/>
              <w:rPr>
                <w:rFonts w:ascii="Arial Narrow" w:hAnsi="Arial Narrow" w:cs="Arial"/>
                <w:b/>
                <w:bCs/>
                <w:color w:val="000000"/>
                <w:sz w:val="18"/>
                <w:szCs w:val="18"/>
              </w:rPr>
            </w:pPr>
          </w:p>
        </w:tc>
        <w:tc>
          <w:tcPr>
            <w:tcW w:w="1695" w:type="dxa"/>
            <w:tcBorders>
              <w:top w:val="nil"/>
              <w:left w:val="nil"/>
              <w:bottom w:val="single" w:sz="4" w:space="0" w:color="auto"/>
              <w:right w:val="single" w:sz="4" w:space="0" w:color="auto"/>
            </w:tcBorders>
            <w:shd w:val="clear" w:color="auto" w:fill="auto"/>
            <w:vAlign w:val="center"/>
          </w:tcPr>
          <w:p w14:paraId="4E9995F4" w14:textId="77777777" w:rsidR="003E6CCB" w:rsidRPr="009F5E8E" w:rsidRDefault="003E6CCB" w:rsidP="00233605">
            <w:pPr>
              <w:spacing w:before="40" w:after="40"/>
              <w:jc w:val="center"/>
              <w:rPr>
                <w:rFonts w:ascii="Arial Narrow" w:hAnsi="Arial Narrow" w:cs="Arial"/>
                <w:b/>
                <w:bCs/>
                <w:color w:val="000000"/>
                <w:sz w:val="18"/>
                <w:szCs w:val="18"/>
              </w:rPr>
            </w:pPr>
            <w:r w:rsidRPr="009F5E8E">
              <w:rPr>
                <w:rFonts w:ascii="Arial Narrow" w:hAnsi="Arial Narrow" w:cs="Arial"/>
                <w:b/>
                <w:bCs/>
                <w:color w:val="000000"/>
                <w:sz w:val="18"/>
                <w:szCs w:val="18"/>
              </w:rPr>
              <w:t>Number of head</w:t>
            </w:r>
          </w:p>
        </w:tc>
        <w:tc>
          <w:tcPr>
            <w:tcW w:w="1276" w:type="dxa"/>
            <w:tcBorders>
              <w:top w:val="nil"/>
              <w:left w:val="nil"/>
              <w:bottom w:val="single" w:sz="4" w:space="0" w:color="auto"/>
              <w:right w:val="single" w:sz="4" w:space="0" w:color="auto"/>
            </w:tcBorders>
            <w:shd w:val="clear" w:color="auto" w:fill="auto"/>
            <w:vAlign w:val="center"/>
          </w:tcPr>
          <w:p w14:paraId="751A8B07" w14:textId="77777777" w:rsidR="003E6CCB" w:rsidRPr="009F5E8E" w:rsidRDefault="003E6CCB" w:rsidP="00233605">
            <w:pPr>
              <w:spacing w:before="40" w:after="40"/>
              <w:jc w:val="center"/>
              <w:rPr>
                <w:rFonts w:ascii="Arial Narrow" w:hAnsi="Arial Narrow" w:cs="Arial"/>
                <w:b/>
                <w:bCs/>
                <w:color w:val="000000"/>
                <w:sz w:val="18"/>
                <w:szCs w:val="18"/>
              </w:rPr>
            </w:pPr>
            <w:r w:rsidRPr="009F5E8E">
              <w:rPr>
                <w:rFonts w:ascii="Arial Narrow" w:hAnsi="Arial Narrow" w:cs="Arial"/>
                <w:b/>
                <w:bCs/>
                <w:color w:val="000000"/>
                <w:sz w:val="18"/>
                <w:szCs w:val="18"/>
              </w:rPr>
              <w:t>Use</w:t>
            </w:r>
          </w:p>
        </w:tc>
        <w:tc>
          <w:tcPr>
            <w:tcW w:w="1701" w:type="dxa"/>
            <w:tcBorders>
              <w:top w:val="nil"/>
              <w:left w:val="nil"/>
              <w:bottom w:val="single" w:sz="4" w:space="0" w:color="auto"/>
              <w:right w:val="single" w:sz="4" w:space="0" w:color="auto"/>
            </w:tcBorders>
            <w:shd w:val="clear" w:color="auto" w:fill="auto"/>
            <w:vAlign w:val="center"/>
          </w:tcPr>
          <w:p w14:paraId="16548022" w14:textId="77777777" w:rsidR="003E6CCB" w:rsidRPr="009F5E8E" w:rsidRDefault="003E6CCB" w:rsidP="00233605">
            <w:pPr>
              <w:spacing w:before="40" w:after="40"/>
              <w:jc w:val="center"/>
              <w:rPr>
                <w:rFonts w:ascii="Arial Narrow" w:hAnsi="Arial Narrow" w:cs="Arial"/>
                <w:b/>
                <w:bCs/>
                <w:color w:val="000000"/>
                <w:sz w:val="18"/>
                <w:szCs w:val="18"/>
              </w:rPr>
            </w:pPr>
            <w:r w:rsidRPr="009F5E8E">
              <w:rPr>
                <w:rFonts w:ascii="Arial Narrow" w:hAnsi="Arial Narrow" w:cs="Arial"/>
                <w:b/>
                <w:bCs/>
                <w:color w:val="000000"/>
                <w:sz w:val="18"/>
                <w:szCs w:val="18"/>
              </w:rPr>
              <w:t>Amount</w:t>
            </w:r>
          </w:p>
        </w:tc>
        <w:tc>
          <w:tcPr>
            <w:tcW w:w="3402" w:type="dxa"/>
            <w:tcBorders>
              <w:top w:val="nil"/>
              <w:left w:val="nil"/>
              <w:bottom w:val="single" w:sz="4" w:space="0" w:color="auto"/>
              <w:right w:val="single" w:sz="4" w:space="0" w:color="auto"/>
            </w:tcBorders>
            <w:shd w:val="clear" w:color="auto" w:fill="auto"/>
            <w:vAlign w:val="center"/>
          </w:tcPr>
          <w:p w14:paraId="42C4641B" w14:textId="77777777" w:rsidR="003E6CCB" w:rsidRPr="009F5E8E" w:rsidRDefault="003E6CCB" w:rsidP="00233605">
            <w:pPr>
              <w:spacing w:before="40" w:after="40"/>
              <w:jc w:val="center"/>
              <w:rPr>
                <w:rFonts w:ascii="Arial Narrow" w:hAnsi="Arial Narrow" w:cs="Arial"/>
                <w:b/>
                <w:bCs/>
                <w:color w:val="000000"/>
                <w:sz w:val="18"/>
                <w:szCs w:val="18"/>
              </w:rPr>
            </w:pPr>
            <w:r w:rsidRPr="009F5E8E">
              <w:rPr>
                <w:rFonts w:ascii="Arial Narrow" w:hAnsi="Arial Narrow" w:cs="Arial"/>
                <w:b/>
                <w:bCs/>
                <w:color w:val="000000"/>
                <w:sz w:val="18"/>
                <w:szCs w:val="18"/>
              </w:rPr>
              <w:t>Type of commodity (+)</w:t>
            </w:r>
          </w:p>
        </w:tc>
      </w:tr>
      <w:tr w:rsidR="003E6CCB" w:rsidRPr="009F5E8E" w14:paraId="3D182B56" w14:textId="77777777" w:rsidTr="00CC2BCE">
        <w:tc>
          <w:tcPr>
            <w:tcW w:w="1248" w:type="dxa"/>
            <w:tcBorders>
              <w:top w:val="nil"/>
              <w:left w:val="single" w:sz="4" w:space="0" w:color="auto"/>
              <w:bottom w:val="single" w:sz="4" w:space="0" w:color="auto"/>
              <w:right w:val="single" w:sz="4" w:space="0" w:color="auto"/>
            </w:tcBorders>
            <w:shd w:val="clear" w:color="auto" w:fill="FFFFFF"/>
            <w:noWrap/>
            <w:vAlign w:val="bottom"/>
          </w:tcPr>
          <w:p w14:paraId="76399EE6" w14:textId="77777777" w:rsidR="003E6CCB" w:rsidRPr="009F5E8E" w:rsidRDefault="003E6CCB" w:rsidP="00233605">
            <w:pPr>
              <w:spacing w:before="40" w:after="40"/>
              <w:rPr>
                <w:rFonts w:ascii="Arial Narrow" w:hAnsi="Arial Narrow" w:cs="Arial"/>
                <w:sz w:val="18"/>
                <w:szCs w:val="18"/>
              </w:rPr>
            </w:pPr>
            <w:r w:rsidRPr="009F5E8E">
              <w:rPr>
                <w:rFonts w:ascii="Arial Narrow" w:hAnsi="Arial Narrow" w:cs="Arial"/>
                <w:sz w:val="18"/>
                <w:szCs w:val="18"/>
              </w:rPr>
              <w:t> </w:t>
            </w:r>
          </w:p>
        </w:tc>
        <w:tc>
          <w:tcPr>
            <w:tcW w:w="1695" w:type="dxa"/>
            <w:tcBorders>
              <w:top w:val="nil"/>
              <w:left w:val="nil"/>
              <w:bottom w:val="single" w:sz="4" w:space="0" w:color="auto"/>
              <w:right w:val="single" w:sz="4" w:space="0" w:color="auto"/>
            </w:tcBorders>
            <w:shd w:val="clear" w:color="auto" w:fill="FFFFFF"/>
            <w:noWrap/>
            <w:vAlign w:val="bottom"/>
          </w:tcPr>
          <w:p w14:paraId="1B91D871" w14:textId="77777777" w:rsidR="003E6CCB" w:rsidRPr="009F5E8E" w:rsidRDefault="003E6CCB" w:rsidP="00233605">
            <w:pPr>
              <w:spacing w:before="40" w:after="40"/>
              <w:rPr>
                <w:rFonts w:ascii="Arial Narrow" w:hAnsi="Arial Narrow" w:cs="Arial"/>
                <w:sz w:val="18"/>
                <w:szCs w:val="18"/>
              </w:rPr>
            </w:pPr>
            <w:r w:rsidRPr="009F5E8E">
              <w:rPr>
                <w:rFonts w:ascii="Arial Narrow" w:hAnsi="Arial Narrow" w:cs="Arial"/>
                <w:sz w:val="18"/>
                <w:szCs w:val="18"/>
              </w:rPr>
              <w:t> </w:t>
            </w:r>
          </w:p>
        </w:tc>
        <w:tc>
          <w:tcPr>
            <w:tcW w:w="1276" w:type="dxa"/>
            <w:tcBorders>
              <w:top w:val="nil"/>
              <w:left w:val="nil"/>
              <w:bottom w:val="single" w:sz="4" w:space="0" w:color="auto"/>
              <w:right w:val="single" w:sz="4" w:space="0" w:color="auto"/>
            </w:tcBorders>
            <w:shd w:val="clear" w:color="auto" w:fill="FFFFFF"/>
            <w:noWrap/>
            <w:vAlign w:val="bottom"/>
          </w:tcPr>
          <w:p w14:paraId="45292D69" w14:textId="77777777" w:rsidR="003E6CCB" w:rsidRPr="009F5E8E" w:rsidRDefault="003E6CCB" w:rsidP="00233605">
            <w:pPr>
              <w:spacing w:before="40" w:after="40"/>
              <w:rPr>
                <w:rFonts w:ascii="Arial Narrow" w:hAnsi="Arial Narrow" w:cs="Arial"/>
                <w:sz w:val="18"/>
                <w:szCs w:val="18"/>
              </w:rPr>
            </w:pPr>
            <w:r w:rsidRPr="009F5E8E">
              <w:rPr>
                <w:rFonts w:ascii="Arial Narrow" w:hAnsi="Arial Narrow" w:cs="Arial"/>
                <w:sz w:val="18"/>
                <w:szCs w:val="18"/>
              </w:rPr>
              <w:t> </w:t>
            </w:r>
          </w:p>
        </w:tc>
        <w:tc>
          <w:tcPr>
            <w:tcW w:w="1701" w:type="dxa"/>
            <w:tcBorders>
              <w:top w:val="nil"/>
              <w:left w:val="nil"/>
              <w:bottom w:val="single" w:sz="4" w:space="0" w:color="auto"/>
              <w:right w:val="single" w:sz="4" w:space="0" w:color="auto"/>
            </w:tcBorders>
            <w:shd w:val="clear" w:color="auto" w:fill="FFFFFF"/>
            <w:noWrap/>
            <w:vAlign w:val="bottom"/>
          </w:tcPr>
          <w:p w14:paraId="57BFDE20" w14:textId="77777777" w:rsidR="003E6CCB" w:rsidRPr="009F5E8E" w:rsidRDefault="003E6CCB" w:rsidP="00233605">
            <w:pPr>
              <w:spacing w:before="40" w:after="40"/>
              <w:rPr>
                <w:rFonts w:ascii="Arial Narrow" w:hAnsi="Arial Narrow" w:cs="Arial"/>
                <w:sz w:val="18"/>
                <w:szCs w:val="18"/>
              </w:rPr>
            </w:pPr>
          </w:p>
        </w:tc>
        <w:tc>
          <w:tcPr>
            <w:tcW w:w="3402" w:type="dxa"/>
            <w:tcBorders>
              <w:top w:val="nil"/>
              <w:left w:val="nil"/>
              <w:bottom w:val="single" w:sz="4" w:space="0" w:color="auto"/>
              <w:right w:val="single" w:sz="4" w:space="0" w:color="auto"/>
            </w:tcBorders>
            <w:shd w:val="clear" w:color="auto" w:fill="FFFFFF"/>
            <w:noWrap/>
          </w:tcPr>
          <w:p w14:paraId="76B94850" w14:textId="77777777" w:rsidR="003E6CCB" w:rsidRPr="009F5E8E" w:rsidRDefault="003E6CCB"/>
        </w:tc>
      </w:tr>
      <w:tr w:rsidR="003E6CCB" w:rsidRPr="009F5E8E" w14:paraId="3F5AB879" w14:textId="77777777" w:rsidTr="00CC2BCE">
        <w:tc>
          <w:tcPr>
            <w:tcW w:w="1248" w:type="dxa"/>
            <w:tcBorders>
              <w:top w:val="nil"/>
              <w:left w:val="single" w:sz="4" w:space="0" w:color="auto"/>
              <w:bottom w:val="single" w:sz="4" w:space="0" w:color="auto"/>
              <w:right w:val="single" w:sz="4" w:space="0" w:color="auto"/>
            </w:tcBorders>
            <w:shd w:val="clear" w:color="auto" w:fill="FFFFFF"/>
            <w:noWrap/>
            <w:vAlign w:val="bottom"/>
          </w:tcPr>
          <w:p w14:paraId="634348E6" w14:textId="77777777" w:rsidR="003E6CCB" w:rsidRPr="009F5E8E" w:rsidRDefault="003E6CCB" w:rsidP="00233605">
            <w:pPr>
              <w:spacing w:before="40" w:after="40"/>
              <w:rPr>
                <w:rFonts w:ascii="Arial Narrow" w:hAnsi="Arial Narrow" w:cs="Arial"/>
                <w:sz w:val="18"/>
                <w:szCs w:val="18"/>
              </w:rPr>
            </w:pPr>
            <w:r w:rsidRPr="009F5E8E">
              <w:rPr>
                <w:rFonts w:ascii="Arial Narrow" w:hAnsi="Arial Narrow" w:cs="Arial"/>
                <w:sz w:val="18"/>
                <w:szCs w:val="18"/>
              </w:rPr>
              <w:t> </w:t>
            </w:r>
          </w:p>
        </w:tc>
        <w:tc>
          <w:tcPr>
            <w:tcW w:w="1695" w:type="dxa"/>
            <w:tcBorders>
              <w:top w:val="nil"/>
              <w:left w:val="nil"/>
              <w:bottom w:val="single" w:sz="4" w:space="0" w:color="auto"/>
              <w:right w:val="single" w:sz="4" w:space="0" w:color="auto"/>
            </w:tcBorders>
            <w:shd w:val="clear" w:color="auto" w:fill="FFFFFF"/>
            <w:noWrap/>
            <w:vAlign w:val="bottom"/>
          </w:tcPr>
          <w:p w14:paraId="27508469" w14:textId="77777777" w:rsidR="003E6CCB" w:rsidRPr="009F5E8E" w:rsidRDefault="003E6CCB" w:rsidP="00233605">
            <w:pPr>
              <w:spacing w:before="40" w:after="40"/>
              <w:rPr>
                <w:rFonts w:ascii="Arial Narrow" w:hAnsi="Arial Narrow" w:cs="Arial"/>
                <w:sz w:val="18"/>
                <w:szCs w:val="18"/>
              </w:rPr>
            </w:pPr>
            <w:r w:rsidRPr="009F5E8E">
              <w:rPr>
                <w:rFonts w:ascii="Arial Narrow" w:hAnsi="Arial Narrow" w:cs="Arial"/>
                <w:sz w:val="18"/>
                <w:szCs w:val="18"/>
              </w:rPr>
              <w:t> </w:t>
            </w:r>
          </w:p>
        </w:tc>
        <w:tc>
          <w:tcPr>
            <w:tcW w:w="1276" w:type="dxa"/>
            <w:tcBorders>
              <w:top w:val="nil"/>
              <w:left w:val="nil"/>
              <w:bottom w:val="single" w:sz="4" w:space="0" w:color="auto"/>
              <w:right w:val="single" w:sz="4" w:space="0" w:color="auto"/>
            </w:tcBorders>
            <w:shd w:val="clear" w:color="auto" w:fill="FFFFFF"/>
            <w:noWrap/>
            <w:vAlign w:val="bottom"/>
          </w:tcPr>
          <w:p w14:paraId="56F4765A" w14:textId="77777777" w:rsidR="003E6CCB" w:rsidRPr="009F5E8E" w:rsidRDefault="003E6CCB" w:rsidP="00233605">
            <w:pPr>
              <w:spacing w:before="40" w:after="40"/>
              <w:rPr>
                <w:rFonts w:ascii="Arial Narrow" w:hAnsi="Arial Narrow" w:cs="Arial"/>
                <w:sz w:val="18"/>
                <w:szCs w:val="18"/>
              </w:rPr>
            </w:pPr>
            <w:r w:rsidRPr="009F5E8E">
              <w:rPr>
                <w:rFonts w:ascii="Arial Narrow" w:hAnsi="Arial Narrow" w:cs="Arial"/>
                <w:sz w:val="18"/>
                <w:szCs w:val="18"/>
              </w:rPr>
              <w:t> </w:t>
            </w:r>
          </w:p>
        </w:tc>
        <w:tc>
          <w:tcPr>
            <w:tcW w:w="1701" w:type="dxa"/>
            <w:tcBorders>
              <w:top w:val="nil"/>
              <w:left w:val="nil"/>
              <w:bottom w:val="single" w:sz="4" w:space="0" w:color="auto"/>
              <w:right w:val="single" w:sz="4" w:space="0" w:color="auto"/>
            </w:tcBorders>
            <w:shd w:val="clear" w:color="auto" w:fill="FFFFFF"/>
            <w:noWrap/>
          </w:tcPr>
          <w:p w14:paraId="7B6D3C19" w14:textId="77777777" w:rsidR="003E6CCB" w:rsidRPr="009F5E8E" w:rsidRDefault="003E6CCB"/>
        </w:tc>
        <w:tc>
          <w:tcPr>
            <w:tcW w:w="3402" w:type="dxa"/>
            <w:tcBorders>
              <w:top w:val="nil"/>
              <w:left w:val="nil"/>
              <w:bottom w:val="single" w:sz="4" w:space="0" w:color="auto"/>
              <w:right w:val="single" w:sz="4" w:space="0" w:color="auto"/>
            </w:tcBorders>
            <w:shd w:val="clear" w:color="auto" w:fill="FFFFFF"/>
            <w:noWrap/>
          </w:tcPr>
          <w:p w14:paraId="28A79062" w14:textId="77777777" w:rsidR="003E6CCB" w:rsidRPr="009F5E8E" w:rsidRDefault="003E6CCB"/>
        </w:tc>
      </w:tr>
      <w:tr w:rsidR="003E6CCB" w:rsidRPr="009F5E8E" w14:paraId="2468D053" w14:textId="77777777" w:rsidTr="00CC2BCE">
        <w:tc>
          <w:tcPr>
            <w:tcW w:w="1248" w:type="dxa"/>
            <w:tcBorders>
              <w:top w:val="nil"/>
              <w:left w:val="single" w:sz="4" w:space="0" w:color="auto"/>
              <w:bottom w:val="single" w:sz="4" w:space="0" w:color="auto"/>
              <w:right w:val="single" w:sz="4" w:space="0" w:color="auto"/>
            </w:tcBorders>
            <w:shd w:val="clear" w:color="auto" w:fill="FFFFFF"/>
            <w:noWrap/>
            <w:vAlign w:val="bottom"/>
          </w:tcPr>
          <w:p w14:paraId="1663CEA1" w14:textId="77777777" w:rsidR="003E6CCB" w:rsidRPr="009F5E8E" w:rsidRDefault="003E6CCB" w:rsidP="00233605">
            <w:pPr>
              <w:spacing w:before="40" w:after="40"/>
              <w:rPr>
                <w:rFonts w:ascii="Arial Narrow" w:hAnsi="Arial Narrow" w:cs="Arial"/>
                <w:sz w:val="18"/>
                <w:szCs w:val="18"/>
              </w:rPr>
            </w:pPr>
            <w:r w:rsidRPr="009F5E8E">
              <w:rPr>
                <w:rFonts w:ascii="Arial Narrow" w:hAnsi="Arial Narrow" w:cs="Arial"/>
                <w:sz w:val="18"/>
                <w:szCs w:val="18"/>
              </w:rPr>
              <w:t> </w:t>
            </w:r>
          </w:p>
        </w:tc>
        <w:tc>
          <w:tcPr>
            <w:tcW w:w="1695" w:type="dxa"/>
            <w:tcBorders>
              <w:top w:val="nil"/>
              <w:left w:val="nil"/>
              <w:bottom w:val="single" w:sz="4" w:space="0" w:color="auto"/>
              <w:right w:val="single" w:sz="4" w:space="0" w:color="auto"/>
            </w:tcBorders>
            <w:shd w:val="clear" w:color="auto" w:fill="FFFFFF"/>
            <w:noWrap/>
            <w:vAlign w:val="bottom"/>
          </w:tcPr>
          <w:p w14:paraId="0DFAB3B5" w14:textId="77777777" w:rsidR="003E6CCB" w:rsidRPr="009F5E8E" w:rsidRDefault="003E6CCB" w:rsidP="00233605">
            <w:pPr>
              <w:spacing w:before="40" w:after="40"/>
              <w:rPr>
                <w:rFonts w:ascii="Arial Narrow" w:hAnsi="Arial Narrow" w:cs="Arial"/>
                <w:sz w:val="18"/>
                <w:szCs w:val="18"/>
              </w:rPr>
            </w:pPr>
            <w:r w:rsidRPr="009F5E8E">
              <w:rPr>
                <w:rFonts w:ascii="Arial Narrow" w:hAnsi="Arial Narrow" w:cs="Arial"/>
                <w:sz w:val="18"/>
                <w:szCs w:val="18"/>
              </w:rPr>
              <w:t> </w:t>
            </w:r>
          </w:p>
        </w:tc>
        <w:tc>
          <w:tcPr>
            <w:tcW w:w="1276" w:type="dxa"/>
            <w:tcBorders>
              <w:top w:val="nil"/>
              <w:left w:val="nil"/>
              <w:bottom w:val="single" w:sz="4" w:space="0" w:color="auto"/>
              <w:right w:val="single" w:sz="4" w:space="0" w:color="auto"/>
            </w:tcBorders>
            <w:shd w:val="clear" w:color="auto" w:fill="FFFFFF"/>
            <w:noWrap/>
            <w:vAlign w:val="bottom"/>
          </w:tcPr>
          <w:p w14:paraId="65CCE997" w14:textId="77777777" w:rsidR="003E6CCB" w:rsidRPr="009F5E8E" w:rsidRDefault="003E6CCB" w:rsidP="00233605">
            <w:pPr>
              <w:spacing w:before="40" w:after="40"/>
              <w:rPr>
                <w:rFonts w:ascii="Arial Narrow" w:hAnsi="Arial Narrow" w:cs="Arial"/>
                <w:sz w:val="18"/>
                <w:szCs w:val="18"/>
              </w:rPr>
            </w:pPr>
            <w:r w:rsidRPr="009F5E8E">
              <w:rPr>
                <w:rFonts w:ascii="Arial Narrow" w:hAnsi="Arial Narrow" w:cs="Arial"/>
                <w:sz w:val="18"/>
                <w:szCs w:val="18"/>
              </w:rPr>
              <w:t> </w:t>
            </w:r>
          </w:p>
        </w:tc>
        <w:tc>
          <w:tcPr>
            <w:tcW w:w="1701" w:type="dxa"/>
            <w:tcBorders>
              <w:top w:val="nil"/>
              <w:left w:val="nil"/>
              <w:bottom w:val="single" w:sz="4" w:space="0" w:color="auto"/>
              <w:right w:val="single" w:sz="4" w:space="0" w:color="auto"/>
            </w:tcBorders>
            <w:shd w:val="clear" w:color="auto" w:fill="FFFFFF"/>
            <w:noWrap/>
          </w:tcPr>
          <w:p w14:paraId="012A2099" w14:textId="77777777" w:rsidR="003E6CCB" w:rsidRPr="009F5E8E" w:rsidRDefault="003E6CCB"/>
        </w:tc>
        <w:tc>
          <w:tcPr>
            <w:tcW w:w="3402" w:type="dxa"/>
            <w:tcBorders>
              <w:top w:val="nil"/>
              <w:left w:val="nil"/>
              <w:bottom w:val="single" w:sz="4" w:space="0" w:color="auto"/>
              <w:right w:val="single" w:sz="4" w:space="0" w:color="auto"/>
            </w:tcBorders>
            <w:shd w:val="clear" w:color="auto" w:fill="FFFFFF"/>
            <w:noWrap/>
          </w:tcPr>
          <w:p w14:paraId="48313FC9" w14:textId="77777777" w:rsidR="003E6CCB" w:rsidRPr="009F5E8E" w:rsidRDefault="003E6CCB"/>
        </w:tc>
      </w:tr>
      <w:tr w:rsidR="003E6CCB" w:rsidRPr="009F5E8E" w14:paraId="30A1A5A1" w14:textId="77777777" w:rsidTr="00CC2BCE">
        <w:tc>
          <w:tcPr>
            <w:tcW w:w="1248" w:type="dxa"/>
            <w:tcBorders>
              <w:top w:val="nil"/>
              <w:left w:val="single" w:sz="4" w:space="0" w:color="auto"/>
              <w:bottom w:val="single" w:sz="4" w:space="0" w:color="auto"/>
              <w:right w:val="single" w:sz="4" w:space="0" w:color="auto"/>
            </w:tcBorders>
            <w:shd w:val="clear" w:color="auto" w:fill="FFFFFF"/>
            <w:noWrap/>
            <w:vAlign w:val="bottom"/>
          </w:tcPr>
          <w:p w14:paraId="640CB7F9" w14:textId="77777777" w:rsidR="003E6CCB" w:rsidRPr="009F5E8E" w:rsidRDefault="003E6CCB" w:rsidP="00233605">
            <w:pPr>
              <w:spacing w:before="40" w:after="40"/>
              <w:rPr>
                <w:rFonts w:ascii="Arial Narrow" w:hAnsi="Arial Narrow" w:cs="Arial"/>
                <w:sz w:val="18"/>
                <w:szCs w:val="18"/>
              </w:rPr>
            </w:pPr>
            <w:r w:rsidRPr="009F5E8E">
              <w:rPr>
                <w:rFonts w:ascii="Arial Narrow" w:hAnsi="Arial Narrow" w:cs="Arial"/>
                <w:sz w:val="18"/>
                <w:szCs w:val="18"/>
              </w:rPr>
              <w:t> </w:t>
            </w:r>
          </w:p>
        </w:tc>
        <w:tc>
          <w:tcPr>
            <w:tcW w:w="1695" w:type="dxa"/>
            <w:tcBorders>
              <w:top w:val="nil"/>
              <w:left w:val="nil"/>
              <w:bottom w:val="single" w:sz="4" w:space="0" w:color="auto"/>
              <w:right w:val="single" w:sz="4" w:space="0" w:color="auto"/>
            </w:tcBorders>
            <w:shd w:val="clear" w:color="auto" w:fill="FFFFFF"/>
            <w:noWrap/>
            <w:vAlign w:val="bottom"/>
          </w:tcPr>
          <w:p w14:paraId="56FAB1A8" w14:textId="77777777" w:rsidR="003E6CCB" w:rsidRPr="009F5E8E" w:rsidRDefault="003E6CCB" w:rsidP="00233605">
            <w:pPr>
              <w:spacing w:before="40" w:after="40"/>
              <w:rPr>
                <w:rFonts w:ascii="Arial Narrow" w:hAnsi="Arial Narrow" w:cs="Arial"/>
                <w:sz w:val="18"/>
                <w:szCs w:val="18"/>
              </w:rPr>
            </w:pPr>
            <w:r w:rsidRPr="009F5E8E">
              <w:rPr>
                <w:rFonts w:ascii="Arial Narrow" w:hAnsi="Arial Narrow" w:cs="Arial"/>
                <w:sz w:val="18"/>
                <w:szCs w:val="18"/>
              </w:rPr>
              <w:t> </w:t>
            </w:r>
          </w:p>
        </w:tc>
        <w:tc>
          <w:tcPr>
            <w:tcW w:w="1276" w:type="dxa"/>
            <w:tcBorders>
              <w:top w:val="nil"/>
              <w:left w:val="nil"/>
              <w:bottom w:val="single" w:sz="4" w:space="0" w:color="auto"/>
              <w:right w:val="single" w:sz="4" w:space="0" w:color="auto"/>
            </w:tcBorders>
            <w:shd w:val="clear" w:color="auto" w:fill="FFFFFF"/>
            <w:noWrap/>
            <w:vAlign w:val="bottom"/>
          </w:tcPr>
          <w:p w14:paraId="6A7E70F1" w14:textId="77777777" w:rsidR="003E6CCB" w:rsidRPr="009F5E8E" w:rsidRDefault="003E6CCB" w:rsidP="00233605">
            <w:pPr>
              <w:spacing w:before="40" w:after="40"/>
              <w:rPr>
                <w:rFonts w:ascii="Arial Narrow" w:hAnsi="Arial Narrow" w:cs="Arial"/>
                <w:sz w:val="18"/>
                <w:szCs w:val="18"/>
              </w:rPr>
            </w:pPr>
            <w:r w:rsidRPr="009F5E8E">
              <w:rPr>
                <w:rFonts w:ascii="Arial Narrow" w:hAnsi="Arial Narrow" w:cs="Arial"/>
                <w:sz w:val="18"/>
                <w:szCs w:val="18"/>
              </w:rPr>
              <w:t> </w:t>
            </w:r>
          </w:p>
        </w:tc>
        <w:tc>
          <w:tcPr>
            <w:tcW w:w="1701" w:type="dxa"/>
            <w:tcBorders>
              <w:top w:val="nil"/>
              <w:left w:val="nil"/>
              <w:bottom w:val="single" w:sz="4" w:space="0" w:color="auto"/>
              <w:right w:val="single" w:sz="4" w:space="0" w:color="auto"/>
            </w:tcBorders>
            <w:shd w:val="clear" w:color="auto" w:fill="FFFFFF"/>
            <w:noWrap/>
          </w:tcPr>
          <w:p w14:paraId="0FBFB182" w14:textId="77777777" w:rsidR="003E6CCB" w:rsidRPr="009F5E8E" w:rsidRDefault="003E6CCB"/>
        </w:tc>
        <w:tc>
          <w:tcPr>
            <w:tcW w:w="3402" w:type="dxa"/>
            <w:tcBorders>
              <w:top w:val="nil"/>
              <w:left w:val="nil"/>
              <w:bottom w:val="single" w:sz="4" w:space="0" w:color="auto"/>
              <w:right w:val="single" w:sz="4" w:space="0" w:color="auto"/>
            </w:tcBorders>
            <w:shd w:val="clear" w:color="auto" w:fill="FFFFFF"/>
            <w:noWrap/>
          </w:tcPr>
          <w:p w14:paraId="4809878A" w14:textId="77777777" w:rsidR="003E6CCB" w:rsidRPr="009F5E8E" w:rsidRDefault="003E6CCB"/>
        </w:tc>
      </w:tr>
      <w:tr w:rsidR="00233605" w:rsidRPr="009F5E8E" w14:paraId="1576C628" w14:textId="77777777" w:rsidTr="00CC2BCE">
        <w:tc>
          <w:tcPr>
            <w:tcW w:w="9322" w:type="dxa"/>
            <w:gridSpan w:val="5"/>
            <w:tcBorders>
              <w:top w:val="nil"/>
              <w:left w:val="nil"/>
              <w:bottom w:val="nil"/>
              <w:right w:val="nil"/>
            </w:tcBorders>
            <w:shd w:val="clear" w:color="auto" w:fill="FFFFFF"/>
            <w:noWrap/>
            <w:vAlign w:val="bottom"/>
          </w:tcPr>
          <w:p w14:paraId="445BEBED" w14:textId="77777777" w:rsidR="00233605" w:rsidRPr="009F5E8E" w:rsidRDefault="006C3995" w:rsidP="006C3995">
            <w:pPr>
              <w:rPr>
                <w:rFonts w:ascii="Arial Narrow" w:hAnsi="Arial Narrow" w:cs="Arial"/>
                <w:sz w:val="18"/>
                <w:szCs w:val="18"/>
              </w:rPr>
            </w:pPr>
            <w:r w:rsidRPr="009F5E8E">
              <w:rPr>
                <w:rFonts w:ascii="Arial Narrow" w:hAnsi="Arial Narrow" w:cs="Arial"/>
                <w:sz w:val="18"/>
                <w:szCs w:val="18"/>
              </w:rPr>
              <w:t>(+) Specify type and intended use of feedstuff and species composition of ingredients</w:t>
            </w:r>
          </w:p>
        </w:tc>
      </w:tr>
    </w:tbl>
    <w:p w14:paraId="089CA4F5" w14:textId="77777777" w:rsidR="00F602DD" w:rsidRPr="009F5E8E" w:rsidRDefault="00F602DD" w:rsidP="00A4738E">
      <w:pPr>
        <w:pStyle w:val="Titre"/>
        <w:tabs>
          <w:tab w:val="left" w:pos="4500"/>
        </w:tabs>
        <w:spacing w:after="120"/>
        <w:jc w:val="left"/>
        <w:rPr>
          <w:sz w:val="20"/>
          <w:szCs w:val="20"/>
        </w:rPr>
      </w:pPr>
    </w:p>
    <w:p w14:paraId="7C70F5DC" w14:textId="77777777" w:rsidR="00233605" w:rsidRPr="009F5E8E" w:rsidRDefault="00233605" w:rsidP="00233605">
      <w:pPr>
        <w:pStyle w:val="Titre"/>
        <w:tabs>
          <w:tab w:val="left" w:pos="4500"/>
        </w:tabs>
        <w:spacing w:after="120"/>
        <w:jc w:val="both"/>
        <w:rPr>
          <w:b w:val="0"/>
          <w:sz w:val="20"/>
          <w:szCs w:val="20"/>
        </w:rPr>
      </w:pPr>
      <w:r w:rsidRPr="009F5E8E">
        <w:rPr>
          <w:sz w:val="20"/>
          <w:szCs w:val="20"/>
        </w:rPr>
        <w:t xml:space="preserve">Table </w:t>
      </w:r>
      <w:r w:rsidR="00EC3159" w:rsidRPr="009F5E8E">
        <w:rPr>
          <w:sz w:val="20"/>
          <w:szCs w:val="20"/>
        </w:rPr>
        <w:t>2</w:t>
      </w:r>
      <w:r w:rsidRPr="009F5E8E">
        <w:rPr>
          <w:sz w:val="20"/>
          <w:szCs w:val="20"/>
        </w:rPr>
        <w:t>:</w:t>
      </w:r>
      <w:r w:rsidRPr="009F5E8E">
        <w:rPr>
          <w:b w:val="0"/>
          <w:sz w:val="20"/>
          <w:szCs w:val="20"/>
        </w:rPr>
        <w:t xml:space="preserve"> Complete this table on the audit findings in rendering plants</w:t>
      </w:r>
      <w:r w:rsidR="00745833" w:rsidRPr="009F5E8E">
        <w:rPr>
          <w:b w:val="0"/>
          <w:sz w:val="20"/>
          <w:szCs w:val="20"/>
        </w:rPr>
        <w:t xml:space="preserve"> (inspections and sampling, if applicable)</w:t>
      </w:r>
      <w:r w:rsidRPr="009F5E8E">
        <w:rPr>
          <w:b w:val="0"/>
          <w:sz w:val="20"/>
          <w:szCs w:val="20"/>
        </w:rPr>
        <w:t>.</w:t>
      </w: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0"/>
        <w:gridCol w:w="1488"/>
        <w:gridCol w:w="1154"/>
        <w:gridCol w:w="1339"/>
        <w:gridCol w:w="1325"/>
        <w:gridCol w:w="1363"/>
        <w:gridCol w:w="1343"/>
      </w:tblGrid>
      <w:tr w:rsidR="001D346A" w:rsidRPr="00A31C6E" w14:paraId="6EEF1D2E" w14:textId="77777777" w:rsidTr="00456C63">
        <w:tc>
          <w:tcPr>
            <w:tcW w:w="0" w:type="auto"/>
            <w:shd w:val="clear" w:color="auto" w:fill="auto"/>
            <w:vAlign w:val="center"/>
          </w:tcPr>
          <w:p w14:paraId="1494F53B" w14:textId="77777777" w:rsidR="00DD1CE8" w:rsidRPr="009F5E8E" w:rsidRDefault="00DD1CE8" w:rsidP="00233605">
            <w:pPr>
              <w:jc w:val="center"/>
              <w:rPr>
                <w:rFonts w:ascii="Arial Narrow" w:hAnsi="Arial Narrow"/>
                <w:b/>
                <w:bCs/>
                <w:sz w:val="18"/>
                <w:szCs w:val="18"/>
              </w:rPr>
            </w:pPr>
            <w:r w:rsidRPr="00DD1CE8">
              <w:rPr>
                <w:rFonts w:ascii="Arial Narrow" w:hAnsi="Arial Narrow"/>
                <w:b/>
                <w:bCs/>
                <w:sz w:val="18"/>
                <w:szCs w:val="18"/>
              </w:rPr>
              <w:t>Type of plant</w:t>
            </w:r>
          </w:p>
        </w:tc>
        <w:tc>
          <w:tcPr>
            <w:tcW w:w="0" w:type="auto"/>
            <w:vAlign w:val="center"/>
          </w:tcPr>
          <w:p w14:paraId="31909919" w14:textId="77777777" w:rsidR="00DD1CE8" w:rsidRPr="009F5E8E" w:rsidRDefault="00DD1CE8" w:rsidP="00456C63">
            <w:pPr>
              <w:jc w:val="center"/>
              <w:rPr>
                <w:rFonts w:ascii="Arial Narrow" w:hAnsi="Arial Narrow"/>
                <w:b/>
                <w:bCs/>
                <w:sz w:val="18"/>
                <w:szCs w:val="18"/>
              </w:rPr>
            </w:pPr>
            <w:r w:rsidRPr="009F5E8E">
              <w:rPr>
                <w:rFonts w:ascii="Arial Narrow" w:hAnsi="Arial Narrow"/>
                <w:b/>
                <w:bCs/>
                <w:sz w:val="18"/>
                <w:szCs w:val="18"/>
              </w:rPr>
              <w:t>Number of rendering plants processing ruminant material</w:t>
            </w:r>
          </w:p>
        </w:tc>
        <w:tc>
          <w:tcPr>
            <w:tcW w:w="0" w:type="auto"/>
            <w:shd w:val="clear" w:color="auto" w:fill="auto"/>
            <w:vAlign w:val="center"/>
          </w:tcPr>
          <w:p w14:paraId="134E248F" w14:textId="77777777" w:rsidR="00DD1CE8" w:rsidRPr="009F5E8E" w:rsidRDefault="00DD1CE8" w:rsidP="00233605">
            <w:pPr>
              <w:jc w:val="center"/>
              <w:rPr>
                <w:rFonts w:ascii="Arial Narrow" w:hAnsi="Arial Narrow"/>
                <w:b/>
                <w:bCs/>
                <w:sz w:val="18"/>
                <w:szCs w:val="18"/>
              </w:rPr>
            </w:pPr>
            <w:r w:rsidRPr="009F5E8E">
              <w:rPr>
                <w:rFonts w:ascii="Arial Narrow" w:hAnsi="Arial Narrow"/>
                <w:b/>
                <w:bCs/>
                <w:sz w:val="18"/>
                <w:szCs w:val="18"/>
              </w:rPr>
              <w:t>Number of plants in (A) inspected</w:t>
            </w:r>
          </w:p>
        </w:tc>
        <w:tc>
          <w:tcPr>
            <w:tcW w:w="0" w:type="auto"/>
            <w:shd w:val="clear" w:color="auto" w:fill="auto"/>
            <w:vAlign w:val="center"/>
          </w:tcPr>
          <w:p w14:paraId="37DD3893" w14:textId="77777777" w:rsidR="00DD1CE8" w:rsidRPr="009F5E8E" w:rsidRDefault="00DD1CE8" w:rsidP="00233605">
            <w:pPr>
              <w:jc w:val="center"/>
              <w:rPr>
                <w:rFonts w:ascii="Arial Narrow" w:hAnsi="Arial Narrow"/>
                <w:b/>
                <w:bCs/>
                <w:sz w:val="18"/>
                <w:szCs w:val="18"/>
              </w:rPr>
            </w:pPr>
            <w:r w:rsidRPr="009F5E8E">
              <w:rPr>
                <w:rFonts w:ascii="Arial Narrow" w:hAnsi="Arial Narrow"/>
                <w:b/>
                <w:bCs/>
                <w:sz w:val="18"/>
                <w:szCs w:val="18"/>
              </w:rPr>
              <w:t>Total number of visual inspections in (B)</w:t>
            </w:r>
          </w:p>
        </w:tc>
        <w:tc>
          <w:tcPr>
            <w:tcW w:w="0" w:type="auto"/>
            <w:shd w:val="clear" w:color="auto" w:fill="auto"/>
            <w:vAlign w:val="center"/>
          </w:tcPr>
          <w:p w14:paraId="3CD022D7" w14:textId="77777777" w:rsidR="00DD1CE8" w:rsidRPr="009F5E8E" w:rsidRDefault="00DD1CE8" w:rsidP="00233605">
            <w:pPr>
              <w:jc w:val="center"/>
              <w:rPr>
                <w:rFonts w:ascii="Arial Narrow" w:hAnsi="Arial Narrow"/>
                <w:b/>
                <w:bCs/>
                <w:sz w:val="18"/>
                <w:szCs w:val="18"/>
              </w:rPr>
            </w:pPr>
            <w:r w:rsidRPr="009F5E8E">
              <w:rPr>
                <w:rFonts w:ascii="Arial Narrow" w:hAnsi="Arial Narrow"/>
                <w:b/>
                <w:bCs/>
                <w:sz w:val="18"/>
                <w:szCs w:val="18"/>
              </w:rPr>
              <w:t>Total number of plants in (B) with infractions</w:t>
            </w:r>
          </w:p>
        </w:tc>
        <w:tc>
          <w:tcPr>
            <w:tcW w:w="0" w:type="auto"/>
            <w:shd w:val="clear" w:color="auto" w:fill="auto"/>
            <w:vAlign w:val="center"/>
          </w:tcPr>
          <w:p w14:paraId="17D557DE" w14:textId="1F09AAEB" w:rsidR="00DD1CE8" w:rsidRPr="009F5E8E" w:rsidRDefault="00DD1CE8" w:rsidP="001D346A">
            <w:pPr>
              <w:jc w:val="center"/>
              <w:rPr>
                <w:rFonts w:ascii="Arial Narrow" w:hAnsi="Arial Narrow"/>
                <w:b/>
                <w:bCs/>
                <w:sz w:val="18"/>
                <w:szCs w:val="18"/>
              </w:rPr>
            </w:pPr>
            <w:r w:rsidRPr="009F5E8E">
              <w:rPr>
                <w:rFonts w:ascii="Arial Narrow" w:hAnsi="Arial Narrow"/>
                <w:b/>
                <w:bCs/>
                <w:sz w:val="18"/>
                <w:szCs w:val="18"/>
              </w:rPr>
              <w:t>Total number of inspected plants in (B) with sampling</w:t>
            </w:r>
          </w:p>
        </w:tc>
        <w:tc>
          <w:tcPr>
            <w:tcW w:w="0" w:type="auto"/>
            <w:shd w:val="clear" w:color="auto" w:fill="auto"/>
            <w:vAlign w:val="center"/>
          </w:tcPr>
          <w:p w14:paraId="6E98973E" w14:textId="77777777" w:rsidR="00DD1CE8" w:rsidRPr="00A31C6E" w:rsidRDefault="00DD1CE8" w:rsidP="00233605">
            <w:pPr>
              <w:jc w:val="center"/>
              <w:rPr>
                <w:rFonts w:ascii="Arial Narrow" w:hAnsi="Arial Narrow"/>
                <w:b/>
                <w:bCs/>
                <w:sz w:val="18"/>
                <w:szCs w:val="18"/>
              </w:rPr>
            </w:pPr>
            <w:r w:rsidRPr="009F5E8E">
              <w:rPr>
                <w:rFonts w:ascii="Arial Narrow" w:hAnsi="Arial Narrow"/>
                <w:b/>
                <w:bCs/>
                <w:sz w:val="18"/>
                <w:szCs w:val="18"/>
              </w:rPr>
              <w:t>Total number of plants in (C) with positive test results</w:t>
            </w:r>
          </w:p>
        </w:tc>
      </w:tr>
      <w:tr w:rsidR="001D346A" w:rsidRPr="00A31C6E" w14:paraId="67435A4E" w14:textId="77777777" w:rsidTr="00DD1CE8">
        <w:tc>
          <w:tcPr>
            <w:tcW w:w="0" w:type="auto"/>
            <w:shd w:val="clear" w:color="auto" w:fill="auto"/>
            <w:vAlign w:val="center"/>
          </w:tcPr>
          <w:p w14:paraId="663F710F" w14:textId="77777777" w:rsidR="00DD1CE8" w:rsidRPr="00A31C6E" w:rsidRDefault="00DD1CE8" w:rsidP="00233605">
            <w:pPr>
              <w:jc w:val="center"/>
              <w:rPr>
                <w:rFonts w:ascii="Arial Narrow" w:hAnsi="Arial Narrow"/>
                <w:b/>
                <w:bCs/>
                <w:szCs w:val="20"/>
              </w:rPr>
            </w:pPr>
          </w:p>
        </w:tc>
        <w:tc>
          <w:tcPr>
            <w:tcW w:w="0" w:type="auto"/>
          </w:tcPr>
          <w:p w14:paraId="2AE13653" w14:textId="77777777" w:rsidR="00DD1CE8" w:rsidRPr="00A31C6E" w:rsidRDefault="00DD1CE8" w:rsidP="00233605">
            <w:pPr>
              <w:jc w:val="center"/>
              <w:rPr>
                <w:rFonts w:ascii="Arial Narrow" w:hAnsi="Arial Narrow"/>
                <w:b/>
                <w:bCs/>
                <w:szCs w:val="20"/>
              </w:rPr>
            </w:pPr>
            <w:r w:rsidRPr="00A31C6E">
              <w:rPr>
                <w:rFonts w:ascii="Arial Narrow" w:hAnsi="Arial Narrow"/>
                <w:b/>
                <w:bCs/>
                <w:szCs w:val="20"/>
              </w:rPr>
              <w:t>(A)</w:t>
            </w:r>
          </w:p>
        </w:tc>
        <w:tc>
          <w:tcPr>
            <w:tcW w:w="0" w:type="auto"/>
            <w:shd w:val="clear" w:color="auto" w:fill="auto"/>
            <w:vAlign w:val="center"/>
          </w:tcPr>
          <w:p w14:paraId="1CEDDAE2" w14:textId="77777777" w:rsidR="00DD1CE8" w:rsidRPr="00A31C6E" w:rsidRDefault="00DD1CE8" w:rsidP="00233605">
            <w:pPr>
              <w:jc w:val="center"/>
              <w:rPr>
                <w:rFonts w:ascii="Arial Narrow" w:hAnsi="Arial Narrow"/>
                <w:b/>
                <w:bCs/>
                <w:szCs w:val="20"/>
              </w:rPr>
            </w:pPr>
            <w:r w:rsidRPr="00A31C6E">
              <w:rPr>
                <w:rFonts w:ascii="Arial Narrow" w:hAnsi="Arial Narrow"/>
                <w:b/>
                <w:bCs/>
                <w:szCs w:val="20"/>
              </w:rPr>
              <w:t>(B)</w:t>
            </w:r>
          </w:p>
        </w:tc>
        <w:tc>
          <w:tcPr>
            <w:tcW w:w="0" w:type="auto"/>
            <w:shd w:val="clear" w:color="auto" w:fill="auto"/>
            <w:vAlign w:val="center"/>
          </w:tcPr>
          <w:p w14:paraId="6BF2C393" w14:textId="77777777" w:rsidR="00DD1CE8" w:rsidRPr="00A31C6E" w:rsidRDefault="00DD1CE8" w:rsidP="00233605">
            <w:pPr>
              <w:jc w:val="center"/>
              <w:rPr>
                <w:rFonts w:ascii="Arial Narrow" w:hAnsi="Arial Narrow"/>
                <w:b/>
                <w:bCs/>
                <w:szCs w:val="20"/>
              </w:rPr>
            </w:pPr>
            <w:r w:rsidRPr="00A31C6E">
              <w:rPr>
                <w:rFonts w:ascii="Arial Narrow" w:hAnsi="Arial Narrow"/>
                <w:b/>
                <w:bCs/>
                <w:szCs w:val="20"/>
              </w:rPr>
              <w:t> </w:t>
            </w:r>
          </w:p>
        </w:tc>
        <w:tc>
          <w:tcPr>
            <w:tcW w:w="0" w:type="auto"/>
            <w:shd w:val="clear" w:color="auto" w:fill="auto"/>
            <w:vAlign w:val="center"/>
          </w:tcPr>
          <w:p w14:paraId="5B45D670" w14:textId="77777777" w:rsidR="00DD1CE8" w:rsidRPr="00A31C6E" w:rsidRDefault="00DD1CE8" w:rsidP="00233605">
            <w:pPr>
              <w:rPr>
                <w:rFonts w:ascii="Arial Narrow" w:hAnsi="Arial Narrow"/>
                <w:b/>
                <w:bCs/>
                <w:szCs w:val="20"/>
              </w:rPr>
            </w:pPr>
          </w:p>
        </w:tc>
        <w:tc>
          <w:tcPr>
            <w:tcW w:w="0" w:type="auto"/>
            <w:shd w:val="clear" w:color="auto" w:fill="auto"/>
            <w:vAlign w:val="center"/>
          </w:tcPr>
          <w:p w14:paraId="2140603B" w14:textId="77777777" w:rsidR="00DD1CE8" w:rsidRPr="00A31C6E" w:rsidRDefault="00DD1CE8" w:rsidP="00233605">
            <w:pPr>
              <w:jc w:val="center"/>
              <w:rPr>
                <w:rFonts w:ascii="Arial Narrow" w:hAnsi="Arial Narrow"/>
                <w:b/>
                <w:bCs/>
                <w:szCs w:val="20"/>
              </w:rPr>
            </w:pPr>
            <w:r w:rsidRPr="00A31C6E">
              <w:rPr>
                <w:rFonts w:ascii="Arial Narrow" w:hAnsi="Arial Narrow"/>
                <w:b/>
                <w:bCs/>
                <w:szCs w:val="20"/>
              </w:rPr>
              <w:t>(C)</w:t>
            </w:r>
          </w:p>
        </w:tc>
        <w:tc>
          <w:tcPr>
            <w:tcW w:w="0" w:type="auto"/>
            <w:shd w:val="clear" w:color="auto" w:fill="auto"/>
            <w:vAlign w:val="center"/>
          </w:tcPr>
          <w:p w14:paraId="3DB86D3C" w14:textId="77777777" w:rsidR="00DD1CE8" w:rsidRPr="00A31C6E" w:rsidRDefault="00DD1CE8" w:rsidP="00233605">
            <w:pPr>
              <w:rPr>
                <w:rFonts w:ascii="Arial Narrow" w:hAnsi="Arial Narrow"/>
                <w:b/>
                <w:bCs/>
                <w:szCs w:val="20"/>
              </w:rPr>
            </w:pPr>
          </w:p>
        </w:tc>
      </w:tr>
      <w:tr w:rsidR="001D346A" w:rsidRPr="00A31C6E" w14:paraId="5005A32F" w14:textId="77777777" w:rsidTr="00DD1CE8">
        <w:tc>
          <w:tcPr>
            <w:tcW w:w="0" w:type="auto"/>
            <w:shd w:val="clear" w:color="auto" w:fill="FFFFFF"/>
          </w:tcPr>
          <w:p w14:paraId="1DEC556E" w14:textId="77777777" w:rsidR="00DD1CE8" w:rsidRPr="00A31C6E" w:rsidRDefault="00DD1CE8">
            <w:pPr>
              <w:rPr>
                <w:rFonts w:ascii="Arial Narrow" w:hAnsi="Arial Narrow" w:cs="Arial"/>
                <w:sz w:val="18"/>
                <w:szCs w:val="18"/>
              </w:rPr>
            </w:pPr>
            <w:r w:rsidRPr="00A31C6E">
              <w:rPr>
                <w:rFonts w:ascii="Arial Narrow" w:hAnsi="Arial Narrow" w:cs="Arial" w:hint="eastAsia"/>
                <w:sz w:val="18"/>
                <w:szCs w:val="18"/>
              </w:rPr>
              <w:t>For ruminants only</w:t>
            </w:r>
          </w:p>
        </w:tc>
        <w:tc>
          <w:tcPr>
            <w:tcW w:w="0" w:type="auto"/>
            <w:shd w:val="clear" w:color="auto" w:fill="FFFFFF"/>
          </w:tcPr>
          <w:p w14:paraId="0E961071" w14:textId="77777777" w:rsidR="00DD1CE8" w:rsidRPr="00A31C6E" w:rsidRDefault="00DD1CE8">
            <w:pPr>
              <w:rPr>
                <w:rFonts w:ascii="Arial Narrow" w:hAnsi="Arial Narrow" w:cs="Arial"/>
                <w:sz w:val="18"/>
                <w:szCs w:val="18"/>
              </w:rPr>
            </w:pPr>
          </w:p>
        </w:tc>
        <w:tc>
          <w:tcPr>
            <w:tcW w:w="0" w:type="auto"/>
            <w:shd w:val="clear" w:color="auto" w:fill="FFFFFF"/>
          </w:tcPr>
          <w:p w14:paraId="2E016A5C" w14:textId="77777777" w:rsidR="00DD1CE8" w:rsidRPr="00A31C6E" w:rsidRDefault="00DD1CE8">
            <w:pPr>
              <w:rPr>
                <w:rFonts w:ascii="Arial Narrow" w:hAnsi="Arial Narrow" w:cs="Arial"/>
                <w:sz w:val="18"/>
                <w:szCs w:val="18"/>
              </w:rPr>
            </w:pPr>
          </w:p>
        </w:tc>
        <w:tc>
          <w:tcPr>
            <w:tcW w:w="0" w:type="auto"/>
            <w:shd w:val="clear" w:color="auto" w:fill="FFFFFF"/>
          </w:tcPr>
          <w:p w14:paraId="075A24D1" w14:textId="77777777" w:rsidR="00DD1CE8" w:rsidRPr="00A31C6E" w:rsidRDefault="00DD1CE8">
            <w:pPr>
              <w:rPr>
                <w:rFonts w:ascii="Arial Narrow" w:hAnsi="Arial Narrow" w:cs="Arial"/>
                <w:sz w:val="18"/>
                <w:szCs w:val="18"/>
              </w:rPr>
            </w:pPr>
          </w:p>
        </w:tc>
        <w:tc>
          <w:tcPr>
            <w:tcW w:w="0" w:type="auto"/>
            <w:shd w:val="clear" w:color="auto" w:fill="FFFFFF"/>
          </w:tcPr>
          <w:p w14:paraId="28430DCA" w14:textId="77777777" w:rsidR="00DD1CE8" w:rsidRPr="00A31C6E" w:rsidRDefault="00DD1CE8">
            <w:pPr>
              <w:rPr>
                <w:rFonts w:ascii="Arial Narrow" w:hAnsi="Arial Narrow" w:cs="Arial"/>
                <w:sz w:val="18"/>
                <w:szCs w:val="18"/>
              </w:rPr>
            </w:pPr>
          </w:p>
        </w:tc>
        <w:tc>
          <w:tcPr>
            <w:tcW w:w="0" w:type="auto"/>
            <w:shd w:val="clear" w:color="auto" w:fill="FFFFFF"/>
          </w:tcPr>
          <w:p w14:paraId="2F74CA23" w14:textId="77777777" w:rsidR="00DD1CE8" w:rsidRPr="00A31C6E" w:rsidRDefault="00DD1CE8" w:rsidP="009F0C48">
            <w:pPr>
              <w:rPr>
                <w:rFonts w:ascii="Arial Narrow" w:hAnsi="Arial Narrow" w:cs="Arial"/>
                <w:sz w:val="18"/>
                <w:szCs w:val="18"/>
              </w:rPr>
            </w:pPr>
            <w:r w:rsidRPr="00A31C6E">
              <w:rPr>
                <w:rFonts w:ascii="Arial Narrow" w:hAnsi="Arial Narrow" w:cs="Arial"/>
                <w:sz w:val="18"/>
                <w:szCs w:val="18"/>
              </w:rPr>
              <w:t>N</w:t>
            </w:r>
            <w:r w:rsidRPr="00A31C6E">
              <w:rPr>
                <w:rFonts w:ascii="Arial Narrow" w:eastAsia="Malgun Gothic" w:hAnsi="Arial Narrow" w:cs="Arial" w:hint="eastAsia"/>
                <w:sz w:val="18"/>
                <w:szCs w:val="18"/>
                <w:lang w:eastAsia="ko-KR"/>
              </w:rPr>
              <w:t>ot applicable</w:t>
            </w:r>
          </w:p>
        </w:tc>
        <w:tc>
          <w:tcPr>
            <w:tcW w:w="0" w:type="auto"/>
            <w:shd w:val="clear" w:color="auto" w:fill="FFFFFF"/>
          </w:tcPr>
          <w:p w14:paraId="2E7B6CB2" w14:textId="77777777" w:rsidR="00DD1CE8" w:rsidRPr="00A31C6E" w:rsidRDefault="00DD1CE8" w:rsidP="00405F9E">
            <w:pPr>
              <w:rPr>
                <w:rFonts w:ascii="Arial Narrow" w:hAnsi="Arial Narrow" w:cs="Arial"/>
                <w:sz w:val="18"/>
                <w:szCs w:val="18"/>
              </w:rPr>
            </w:pPr>
            <w:r w:rsidRPr="00A31C6E">
              <w:rPr>
                <w:rFonts w:ascii="Arial Narrow" w:hAnsi="Arial Narrow" w:cs="Arial"/>
                <w:sz w:val="18"/>
                <w:szCs w:val="18"/>
              </w:rPr>
              <w:t>N</w:t>
            </w:r>
            <w:r w:rsidRPr="00A31C6E">
              <w:rPr>
                <w:rFonts w:ascii="Arial Narrow" w:eastAsia="Malgun Gothic" w:hAnsi="Arial Narrow" w:cs="Arial" w:hint="eastAsia"/>
                <w:sz w:val="18"/>
                <w:szCs w:val="18"/>
                <w:lang w:eastAsia="ko-KR"/>
              </w:rPr>
              <w:t>ot applicable</w:t>
            </w:r>
          </w:p>
        </w:tc>
      </w:tr>
      <w:tr w:rsidR="001D346A" w:rsidRPr="00A31C6E" w14:paraId="0D76B596" w14:textId="77777777" w:rsidTr="00DD1CE8">
        <w:tc>
          <w:tcPr>
            <w:tcW w:w="0" w:type="auto"/>
            <w:shd w:val="clear" w:color="auto" w:fill="FFFFFF"/>
          </w:tcPr>
          <w:p w14:paraId="03521699" w14:textId="77777777" w:rsidR="00DD1CE8" w:rsidRPr="00A31C6E" w:rsidRDefault="00DD1CE8">
            <w:pPr>
              <w:rPr>
                <w:rFonts w:ascii="Arial Narrow" w:hAnsi="Arial Narrow" w:cs="Arial"/>
                <w:sz w:val="18"/>
                <w:szCs w:val="18"/>
              </w:rPr>
            </w:pPr>
            <w:r w:rsidRPr="00A31C6E">
              <w:rPr>
                <w:rFonts w:ascii="Arial Narrow" w:hAnsi="Arial Narrow" w:cs="Arial" w:hint="eastAsia"/>
                <w:sz w:val="18"/>
                <w:szCs w:val="18"/>
              </w:rPr>
              <w:t>For multi-species</w:t>
            </w:r>
          </w:p>
        </w:tc>
        <w:tc>
          <w:tcPr>
            <w:tcW w:w="0" w:type="auto"/>
            <w:shd w:val="clear" w:color="auto" w:fill="FFFFFF"/>
          </w:tcPr>
          <w:p w14:paraId="7F399ADC" w14:textId="77777777" w:rsidR="00DD1CE8" w:rsidRPr="00A31C6E" w:rsidRDefault="00DD1CE8">
            <w:pPr>
              <w:rPr>
                <w:rFonts w:ascii="Arial Narrow" w:hAnsi="Arial Narrow" w:cs="Arial"/>
                <w:sz w:val="18"/>
                <w:szCs w:val="18"/>
              </w:rPr>
            </w:pPr>
          </w:p>
        </w:tc>
        <w:tc>
          <w:tcPr>
            <w:tcW w:w="0" w:type="auto"/>
            <w:shd w:val="clear" w:color="auto" w:fill="FFFFFF"/>
          </w:tcPr>
          <w:p w14:paraId="5FF6DB5D" w14:textId="77777777" w:rsidR="00DD1CE8" w:rsidRPr="00A31C6E" w:rsidRDefault="00DD1CE8">
            <w:pPr>
              <w:rPr>
                <w:rFonts w:ascii="Arial Narrow" w:hAnsi="Arial Narrow" w:cs="Arial"/>
                <w:sz w:val="18"/>
                <w:szCs w:val="18"/>
              </w:rPr>
            </w:pPr>
          </w:p>
        </w:tc>
        <w:tc>
          <w:tcPr>
            <w:tcW w:w="0" w:type="auto"/>
            <w:shd w:val="clear" w:color="auto" w:fill="FFFFFF"/>
          </w:tcPr>
          <w:p w14:paraId="1C4A6FDB" w14:textId="77777777" w:rsidR="00DD1CE8" w:rsidRPr="00A31C6E" w:rsidRDefault="00DD1CE8">
            <w:pPr>
              <w:rPr>
                <w:rFonts w:ascii="Arial Narrow" w:hAnsi="Arial Narrow" w:cs="Arial"/>
                <w:sz w:val="18"/>
                <w:szCs w:val="18"/>
              </w:rPr>
            </w:pPr>
          </w:p>
        </w:tc>
        <w:tc>
          <w:tcPr>
            <w:tcW w:w="0" w:type="auto"/>
            <w:shd w:val="clear" w:color="auto" w:fill="FFFFFF"/>
          </w:tcPr>
          <w:p w14:paraId="6EB1DBB4" w14:textId="77777777" w:rsidR="00DD1CE8" w:rsidRPr="00A31C6E" w:rsidRDefault="00DD1CE8">
            <w:pPr>
              <w:rPr>
                <w:rFonts w:ascii="Arial Narrow" w:hAnsi="Arial Narrow" w:cs="Arial"/>
                <w:sz w:val="18"/>
                <w:szCs w:val="18"/>
              </w:rPr>
            </w:pPr>
          </w:p>
        </w:tc>
        <w:tc>
          <w:tcPr>
            <w:tcW w:w="0" w:type="auto"/>
            <w:shd w:val="clear" w:color="auto" w:fill="FFFFFF"/>
          </w:tcPr>
          <w:p w14:paraId="38467C9B" w14:textId="77777777" w:rsidR="00DD1CE8" w:rsidRPr="00A31C6E" w:rsidRDefault="00DD1CE8">
            <w:pPr>
              <w:rPr>
                <w:rFonts w:ascii="Arial Narrow" w:hAnsi="Arial Narrow" w:cs="Arial"/>
                <w:sz w:val="18"/>
                <w:szCs w:val="18"/>
              </w:rPr>
            </w:pPr>
          </w:p>
        </w:tc>
        <w:tc>
          <w:tcPr>
            <w:tcW w:w="0" w:type="auto"/>
            <w:shd w:val="clear" w:color="auto" w:fill="FFFFFF"/>
          </w:tcPr>
          <w:p w14:paraId="032715A9" w14:textId="77777777" w:rsidR="00DD1CE8" w:rsidRPr="00A31C6E" w:rsidRDefault="00DD1CE8">
            <w:pPr>
              <w:rPr>
                <w:rFonts w:ascii="Arial Narrow" w:hAnsi="Arial Narrow" w:cs="Arial"/>
                <w:sz w:val="18"/>
                <w:szCs w:val="18"/>
              </w:rPr>
            </w:pPr>
          </w:p>
        </w:tc>
      </w:tr>
    </w:tbl>
    <w:p w14:paraId="1E20F006" w14:textId="77777777" w:rsidR="006C3995" w:rsidRDefault="006C3995" w:rsidP="00D607AF">
      <w:pPr>
        <w:pStyle w:val="Titre"/>
        <w:tabs>
          <w:tab w:val="left" w:pos="4500"/>
        </w:tabs>
        <w:spacing w:after="120"/>
        <w:jc w:val="both"/>
        <w:rPr>
          <w:sz w:val="20"/>
          <w:szCs w:val="20"/>
        </w:rPr>
      </w:pPr>
    </w:p>
    <w:p w14:paraId="70A4C6F5" w14:textId="77777777" w:rsidR="00570ED3" w:rsidRDefault="00570ED3" w:rsidP="00D607AF">
      <w:pPr>
        <w:pStyle w:val="Titre"/>
        <w:tabs>
          <w:tab w:val="left" w:pos="4500"/>
        </w:tabs>
        <w:spacing w:after="120"/>
        <w:jc w:val="both"/>
        <w:rPr>
          <w:sz w:val="20"/>
          <w:szCs w:val="20"/>
        </w:rPr>
      </w:pPr>
    </w:p>
    <w:p w14:paraId="7C71885B" w14:textId="77777777" w:rsidR="00570ED3" w:rsidRDefault="00570ED3" w:rsidP="00D607AF">
      <w:pPr>
        <w:pStyle w:val="Titre"/>
        <w:tabs>
          <w:tab w:val="left" w:pos="4500"/>
        </w:tabs>
        <w:spacing w:after="120"/>
        <w:jc w:val="both"/>
        <w:rPr>
          <w:sz w:val="20"/>
          <w:szCs w:val="20"/>
        </w:rPr>
      </w:pPr>
    </w:p>
    <w:p w14:paraId="2A8905DE" w14:textId="77777777" w:rsidR="00570ED3" w:rsidRDefault="00570ED3" w:rsidP="00D607AF">
      <w:pPr>
        <w:pStyle w:val="Titre"/>
        <w:tabs>
          <w:tab w:val="left" w:pos="4500"/>
        </w:tabs>
        <w:spacing w:after="120"/>
        <w:jc w:val="both"/>
        <w:rPr>
          <w:sz w:val="20"/>
          <w:szCs w:val="20"/>
        </w:rPr>
      </w:pPr>
    </w:p>
    <w:p w14:paraId="65B2E465" w14:textId="77777777" w:rsidR="00570ED3" w:rsidRDefault="00570ED3" w:rsidP="00D607AF">
      <w:pPr>
        <w:pStyle w:val="Titre"/>
        <w:tabs>
          <w:tab w:val="left" w:pos="4500"/>
        </w:tabs>
        <w:spacing w:after="120"/>
        <w:jc w:val="both"/>
        <w:rPr>
          <w:sz w:val="20"/>
          <w:szCs w:val="20"/>
        </w:rPr>
      </w:pPr>
    </w:p>
    <w:p w14:paraId="1AF0F33A" w14:textId="77777777" w:rsidR="00D76804" w:rsidRPr="00A31C6E" w:rsidRDefault="00D76804" w:rsidP="00D607AF">
      <w:pPr>
        <w:pStyle w:val="Titre"/>
        <w:tabs>
          <w:tab w:val="left" w:pos="4500"/>
        </w:tabs>
        <w:spacing w:after="120"/>
        <w:jc w:val="both"/>
        <w:rPr>
          <w:sz w:val="20"/>
          <w:szCs w:val="20"/>
        </w:rPr>
      </w:pPr>
      <w:r w:rsidRPr="00A31C6E">
        <w:rPr>
          <w:sz w:val="20"/>
          <w:szCs w:val="20"/>
        </w:rPr>
        <w:lastRenderedPageBreak/>
        <w:t xml:space="preserve">Table </w:t>
      </w:r>
      <w:r w:rsidR="00EC3159">
        <w:rPr>
          <w:sz w:val="20"/>
          <w:szCs w:val="20"/>
        </w:rPr>
        <w:t>3</w:t>
      </w:r>
      <w:r w:rsidR="00A31C6E" w:rsidRPr="00A31C6E">
        <w:rPr>
          <w:sz w:val="20"/>
          <w:szCs w:val="20"/>
        </w:rPr>
        <w:t>:</w:t>
      </w:r>
      <w:r w:rsidRPr="00A31C6E">
        <w:rPr>
          <w:sz w:val="20"/>
          <w:szCs w:val="20"/>
        </w:rPr>
        <w:t xml:space="preserve"> </w:t>
      </w:r>
      <w:r w:rsidR="00F32246" w:rsidRPr="00A31C6E">
        <w:rPr>
          <w:b w:val="0"/>
          <w:sz w:val="20"/>
          <w:szCs w:val="20"/>
        </w:rPr>
        <w:t xml:space="preserve">Complete this table on the audit findings in </w:t>
      </w:r>
      <w:r w:rsidRPr="00A31C6E">
        <w:rPr>
          <w:b w:val="0"/>
          <w:sz w:val="20"/>
          <w:szCs w:val="20"/>
        </w:rPr>
        <w:t>feed mills producing feed for ruminants</w:t>
      </w:r>
      <w:r w:rsidR="00745833" w:rsidRPr="00A31C6E">
        <w:rPr>
          <w:sz w:val="20"/>
          <w:szCs w:val="20"/>
        </w:rPr>
        <w:t xml:space="preserve"> </w:t>
      </w:r>
      <w:r w:rsidR="00745833" w:rsidRPr="00A31C6E">
        <w:rPr>
          <w:b w:val="0"/>
          <w:sz w:val="20"/>
          <w:szCs w:val="20"/>
        </w:rPr>
        <w:t>(inspections and sampling, if applicable).</w:t>
      </w: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3"/>
        <w:gridCol w:w="862"/>
        <w:gridCol w:w="1181"/>
        <w:gridCol w:w="1358"/>
        <w:gridCol w:w="1347"/>
        <w:gridCol w:w="1800"/>
        <w:gridCol w:w="1281"/>
      </w:tblGrid>
      <w:tr w:rsidR="00F32246" w:rsidRPr="00A31C6E" w14:paraId="1849FA1B" w14:textId="77777777" w:rsidTr="009C0A18">
        <w:tc>
          <w:tcPr>
            <w:tcW w:w="1133" w:type="dxa"/>
            <w:shd w:val="clear" w:color="auto" w:fill="auto"/>
            <w:vAlign w:val="center"/>
          </w:tcPr>
          <w:p w14:paraId="28AFA734" w14:textId="77777777" w:rsidR="00F32246" w:rsidRPr="00A31C6E" w:rsidRDefault="00F32246" w:rsidP="00D607AF">
            <w:pPr>
              <w:jc w:val="center"/>
              <w:rPr>
                <w:rFonts w:ascii="Arial Narrow" w:hAnsi="Arial Narrow"/>
                <w:b/>
                <w:bCs/>
                <w:sz w:val="18"/>
                <w:szCs w:val="18"/>
              </w:rPr>
            </w:pPr>
            <w:r w:rsidRPr="00A31C6E">
              <w:rPr>
                <w:rFonts w:ascii="Arial Narrow" w:hAnsi="Arial Narrow"/>
                <w:b/>
                <w:bCs/>
                <w:sz w:val="18"/>
                <w:szCs w:val="18"/>
              </w:rPr>
              <w:t xml:space="preserve">Type of plant </w:t>
            </w:r>
          </w:p>
        </w:tc>
        <w:tc>
          <w:tcPr>
            <w:tcW w:w="862" w:type="dxa"/>
          </w:tcPr>
          <w:p w14:paraId="75AE3307" w14:textId="77777777" w:rsidR="00D607AF" w:rsidRPr="00A31C6E" w:rsidRDefault="00D607AF" w:rsidP="00D607AF">
            <w:pPr>
              <w:jc w:val="center"/>
              <w:rPr>
                <w:rFonts w:ascii="Arial Narrow" w:hAnsi="Arial Narrow"/>
                <w:b/>
                <w:bCs/>
                <w:sz w:val="18"/>
                <w:szCs w:val="18"/>
              </w:rPr>
            </w:pPr>
          </w:p>
          <w:p w14:paraId="36E89C23" w14:textId="77777777" w:rsidR="00F32246" w:rsidRPr="00A31C6E" w:rsidRDefault="00F32246" w:rsidP="00D607AF">
            <w:pPr>
              <w:jc w:val="center"/>
              <w:rPr>
                <w:rFonts w:ascii="Arial Narrow" w:hAnsi="Arial Narrow"/>
                <w:b/>
                <w:bCs/>
                <w:sz w:val="18"/>
                <w:szCs w:val="18"/>
              </w:rPr>
            </w:pPr>
            <w:r w:rsidRPr="00A31C6E">
              <w:rPr>
                <w:rFonts w:ascii="Arial Narrow" w:hAnsi="Arial Narrow"/>
                <w:b/>
                <w:bCs/>
                <w:sz w:val="18"/>
                <w:szCs w:val="18"/>
              </w:rPr>
              <w:t>Number of plants</w:t>
            </w:r>
          </w:p>
        </w:tc>
        <w:tc>
          <w:tcPr>
            <w:tcW w:w="1181" w:type="dxa"/>
            <w:shd w:val="clear" w:color="auto" w:fill="auto"/>
            <w:vAlign w:val="center"/>
          </w:tcPr>
          <w:p w14:paraId="14BAC9A7" w14:textId="77777777" w:rsidR="00F32246" w:rsidRPr="00A31C6E" w:rsidRDefault="00F32246" w:rsidP="00D607AF">
            <w:pPr>
              <w:jc w:val="center"/>
              <w:rPr>
                <w:rFonts w:ascii="Arial Narrow" w:hAnsi="Arial Narrow"/>
                <w:b/>
                <w:bCs/>
                <w:sz w:val="18"/>
                <w:szCs w:val="18"/>
              </w:rPr>
            </w:pPr>
            <w:r w:rsidRPr="00A31C6E">
              <w:rPr>
                <w:rFonts w:ascii="Arial Narrow" w:hAnsi="Arial Narrow"/>
                <w:b/>
                <w:bCs/>
                <w:sz w:val="18"/>
                <w:szCs w:val="18"/>
              </w:rPr>
              <w:t>Number of plants in (A) inspected</w:t>
            </w:r>
          </w:p>
        </w:tc>
        <w:tc>
          <w:tcPr>
            <w:tcW w:w="0" w:type="auto"/>
            <w:shd w:val="clear" w:color="auto" w:fill="auto"/>
            <w:vAlign w:val="center"/>
          </w:tcPr>
          <w:p w14:paraId="5CD6C476" w14:textId="77777777" w:rsidR="00F32246" w:rsidRPr="00A31C6E" w:rsidRDefault="00F32246" w:rsidP="00D607AF">
            <w:pPr>
              <w:jc w:val="center"/>
              <w:rPr>
                <w:rFonts w:ascii="Arial Narrow" w:hAnsi="Arial Narrow"/>
                <w:b/>
                <w:bCs/>
                <w:sz w:val="18"/>
                <w:szCs w:val="18"/>
              </w:rPr>
            </w:pPr>
            <w:r w:rsidRPr="00A31C6E">
              <w:rPr>
                <w:rFonts w:ascii="Arial Narrow" w:hAnsi="Arial Narrow"/>
                <w:b/>
                <w:bCs/>
                <w:sz w:val="18"/>
                <w:szCs w:val="18"/>
              </w:rPr>
              <w:t>Total number of visual inspections in (B)</w:t>
            </w:r>
          </w:p>
        </w:tc>
        <w:tc>
          <w:tcPr>
            <w:tcW w:w="0" w:type="auto"/>
            <w:shd w:val="clear" w:color="auto" w:fill="auto"/>
            <w:vAlign w:val="center"/>
          </w:tcPr>
          <w:p w14:paraId="363BD6EF" w14:textId="77777777" w:rsidR="00F32246" w:rsidRPr="00A31C6E" w:rsidRDefault="00F32246" w:rsidP="00D607AF">
            <w:pPr>
              <w:jc w:val="center"/>
              <w:rPr>
                <w:rFonts w:ascii="Arial Narrow" w:hAnsi="Arial Narrow"/>
                <w:b/>
                <w:bCs/>
                <w:sz w:val="18"/>
                <w:szCs w:val="18"/>
              </w:rPr>
            </w:pPr>
            <w:r w:rsidRPr="00A31C6E">
              <w:rPr>
                <w:rFonts w:ascii="Arial Narrow" w:hAnsi="Arial Narrow"/>
                <w:b/>
                <w:bCs/>
                <w:sz w:val="18"/>
                <w:szCs w:val="18"/>
              </w:rPr>
              <w:t>Total number of plants in (B) with infractions</w:t>
            </w:r>
          </w:p>
        </w:tc>
        <w:tc>
          <w:tcPr>
            <w:tcW w:w="0" w:type="auto"/>
            <w:shd w:val="clear" w:color="auto" w:fill="auto"/>
            <w:vAlign w:val="center"/>
          </w:tcPr>
          <w:p w14:paraId="30B1502A" w14:textId="77777777" w:rsidR="00F32246" w:rsidRPr="00A31C6E" w:rsidRDefault="00F32246" w:rsidP="00D607AF">
            <w:pPr>
              <w:jc w:val="center"/>
              <w:rPr>
                <w:rFonts w:ascii="Arial Narrow" w:hAnsi="Arial Narrow"/>
                <w:b/>
                <w:bCs/>
                <w:sz w:val="18"/>
                <w:szCs w:val="18"/>
              </w:rPr>
            </w:pPr>
            <w:r w:rsidRPr="00A31C6E">
              <w:rPr>
                <w:rFonts w:ascii="Arial Narrow" w:hAnsi="Arial Narrow"/>
                <w:b/>
                <w:bCs/>
                <w:sz w:val="18"/>
                <w:szCs w:val="18"/>
              </w:rPr>
              <w:t>Total number of inspected plants in (B) with sampling</w:t>
            </w:r>
            <w:r w:rsidR="001D346A">
              <w:rPr>
                <w:rFonts w:ascii="Arial Narrow" w:hAnsi="Arial Narrow"/>
                <w:b/>
                <w:bCs/>
                <w:sz w:val="18"/>
                <w:szCs w:val="18"/>
              </w:rPr>
              <w:t xml:space="preserve"> for the detection of ruminant protein</w:t>
            </w:r>
          </w:p>
        </w:tc>
        <w:tc>
          <w:tcPr>
            <w:tcW w:w="0" w:type="auto"/>
            <w:shd w:val="clear" w:color="auto" w:fill="auto"/>
            <w:vAlign w:val="center"/>
          </w:tcPr>
          <w:p w14:paraId="1D5D1DB9" w14:textId="77777777" w:rsidR="00F32246" w:rsidRPr="00A31C6E" w:rsidRDefault="00F32246" w:rsidP="00D607AF">
            <w:pPr>
              <w:jc w:val="center"/>
              <w:rPr>
                <w:rFonts w:ascii="Arial Narrow" w:hAnsi="Arial Narrow"/>
                <w:b/>
                <w:bCs/>
                <w:sz w:val="18"/>
                <w:szCs w:val="18"/>
              </w:rPr>
            </w:pPr>
            <w:r w:rsidRPr="00A31C6E">
              <w:rPr>
                <w:rFonts w:ascii="Arial Narrow" w:hAnsi="Arial Narrow"/>
                <w:b/>
                <w:bCs/>
                <w:sz w:val="18"/>
                <w:szCs w:val="18"/>
              </w:rPr>
              <w:t>Total number of plants in (C) with positive test results</w:t>
            </w:r>
          </w:p>
        </w:tc>
      </w:tr>
      <w:tr w:rsidR="00F32246" w:rsidRPr="00A31C6E" w14:paraId="5419E58E" w14:textId="77777777" w:rsidTr="009C0A18">
        <w:tc>
          <w:tcPr>
            <w:tcW w:w="1133" w:type="dxa"/>
            <w:shd w:val="clear" w:color="auto" w:fill="auto"/>
            <w:vAlign w:val="center"/>
          </w:tcPr>
          <w:p w14:paraId="690CA49D" w14:textId="77777777" w:rsidR="00F32246" w:rsidRPr="00A31C6E" w:rsidRDefault="00F32246" w:rsidP="00F354AE">
            <w:pPr>
              <w:jc w:val="center"/>
              <w:rPr>
                <w:rFonts w:ascii="Arial Narrow" w:hAnsi="Arial Narrow"/>
                <w:b/>
                <w:bCs/>
                <w:szCs w:val="20"/>
              </w:rPr>
            </w:pPr>
          </w:p>
        </w:tc>
        <w:tc>
          <w:tcPr>
            <w:tcW w:w="862" w:type="dxa"/>
          </w:tcPr>
          <w:p w14:paraId="25140DD4" w14:textId="77777777" w:rsidR="00F32246" w:rsidRPr="00A31C6E" w:rsidRDefault="00F32246" w:rsidP="00F354AE">
            <w:pPr>
              <w:jc w:val="center"/>
              <w:rPr>
                <w:rFonts w:ascii="Arial Narrow" w:hAnsi="Arial Narrow"/>
                <w:b/>
                <w:bCs/>
                <w:szCs w:val="20"/>
              </w:rPr>
            </w:pPr>
            <w:r w:rsidRPr="00A31C6E">
              <w:rPr>
                <w:rFonts w:ascii="Arial Narrow" w:hAnsi="Arial Narrow"/>
                <w:b/>
                <w:bCs/>
                <w:sz w:val="18"/>
                <w:szCs w:val="18"/>
              </w:rPr>
              <w:t>(A)</w:t>
            </w:r>
          </w:p>
        </w:tc>
        <w:tc>
          <w:tcPr>
            <w:tcW w:w="1181" w:type="dxa"/>
            <w:shd w:val="clear" w:color="auto" w:fill="auto"/>
            <w:vAlign w:val="center"/>
          </w:tcPr>
          <w:p w14:paraId="0D633BFC" w14:textId="77777777" w:rsidR="00F32246" w:rsidRPr="00A31C6E" w:rsidRDefault="00F32246" w:rsidP="00F354AE">
            <w:pPr>
              <w:jc w:val="center"/>
              <w:rPr>
                <w:rFonts w:ascii="Arial Narrow" w:hAnsi="Arial Narrow"/>
                <w:b/>
                <w:bCs/>
                <w:szCs w:val="20"/>
              </w:rPr>
            </w:pPr>
            <w:r w:rsidRPr="00A31C6E">
              <w:rPr>
                <w:rFonts w:ascii="Arial Narrow" w:hAnsi="Arial Narrow"/>
                <w:b/>
                <w:bCs/>
                <w:szCs w:val="20"/>
              </w:rPr>
              <w:t>(B)</w:t>
            </w:r>
          </w:p>
        </w:tc>
        <w:tc>
          <w:tcPr>
            <w:tcW w:w="0" w:type="auto"/>
            <w:shd w:val="clear" w:color="auto" w:fill="auto"/>
            <w:vAlign w:val="center"/>
          </w:tcPr>
          <w:p w14:paraId="3300EE57" w14:textId="77777777" w:rsidR="00F32246" w:rsidRPr="00A31C6E" w:rsidRDefault="00F32246" w:rsidP="00F354AE">
            <w:pPr>
              <w:jc w:val="center"/>
              <w:rPr>
                <w:rFonts w:ascii="Arial Narrow" w:hAnsi="Arial Narrow"/>
                <w:b/>
                <w:bCs/>
                <w:szCs w:val="20"/>
              </w:rPr>
            </w:pPr>
            <w:r w:rsidRPr="00A31C6E">
              <w:rPr>
                <w:rFonts w:ascii="Arial Narrow" w:hAnsi="Arial Narrow"/>
                <w:b/>
                <w:bCs/>
                <w:szCs w:val="20"/>
              </w:rPr>
              <w:t> </w:t>
            </w:r>
          </w:p>
        </w:tc>
        <w:tc>
          <w:tcPr>
            <w:tcW w:w="0" w:type="auto"/>
            <w:shd w:val="clear" w:color="auto" w:fill="auto"/>
            <w:vAlign w:val="center"/>
          </w:tcPr>
          <w:p w14:paraId="45C4577F" w14:textId="77777777" w:rsidR="00F32246" w:rsidRPr="00A31C6E" w:rsidRDefault="00F32246" w:rsidP="00F354AE">
            <w:pPr>
              <w:rPr>
                <w:rFonts w:ascii="Arial Narrow" w:hAnsi="Arial Narrow"/>
                <w:b/>
                <w:bCs/>
                <w:szCs w:val="20"/>
              </w:rPr>
            </w:pPr>
          </w:p>
        </w:tc>
        <w:tc>
          <w:tcPr>
            <w:tcW w:w="0" w:type="auto"/>
            <w:shd w:val="clear" w:color="auto" w:fill="auto"/>
            <w:vAlign w:val="center"/>
          </w:tcPr>
          <w:p w14:paraId="185D7F73" w14:textId="77777777" w:rsidR="00F32246" w:rsidRPr="00A31C6E" w:rsidRDefault="00F32246" w:rsidP="00F354AE">
            <w:pPr>
              <w:jc w:val="center"/>
              <w:rPr>
                <w:rFonts w:ascii="Arial Narrow" w:hAnsi="Arial Narrow"/>
                <w:b/>
                <w:bCs/>
                <w:szCs w:val="20"/>
              </w:rPr>
            </w:pPr>
            <w:r w:rsidRPr="00A31C6E">
              <w:rPr>
                <w:rFonts w:ascii="Arial Narrow" w:hAnsi="Arial Narrow"/>
                <w:b/>
                <w:bCs/>
                <w:szCs w:val="20"/>
              </w:rPr>
              <w:t>(C)</w:t>
            </w:r>
          </w:p>
        </w:tc>
        <w:tc>
          <w:tcPr>
            <w:tcW w:w="0" w:type="auto"/>
            <w:shd w:val="clear" w:color="auto" w:fill="auto"/>
            <w:vAlign w:val="center"/>
          </w:tcPr>
          <w:p w14:paraId="55EF3039" w14:textId="77777777" w:rsidR="00F32246" w:rsidRPr="00A31C6E" w:rsidRDefault="00F32246" w:rsidP="00F354AE">
            <w:pPr>
              <w:rPr>
                <w:rFonts w:ascii="Arial Narrow" w:hAnsi="Arial Narrow"/>
                <w:b/>
                <w:bCs/>
                <w:szCs w:val="20"/>
              </w:rPr>
            </w:pPr>
          </w:p>
        </w:tc>
      </w:tr>
      <w:tr w:rsidR="00F32246" w:rsidRPr="00A31C6E" w14:paraId="48764F9E" w14:textId="77777777" w:rsidTr="009C0A18">
        <w:tc>
          <w:tcPr>
            <w:tcW w:w="1133" w:type="dxa"/>
            <w:shd w:val="clear" w:color="auto" w:fill="FFFFFF"/>
          </w:tcPr>
          <w:p w14:paraId="0088532E" w14:textId="77777777" w:rsidR="00F32246" w:rsidRPr="00A31C6E" w:rsidRDefault="00F354AE" w:rsidP="00F354AE">
            <w:r w:rsidRPr="00A31C6E">
              <w:rPr>
                <w:rFonts w:ascii="Arial Narrow" w:hAnsi="Arial Narrow" w:cs="Arial"/>
                <w:sz w:val="18"/>
                <w:szCs w:val="18"/>
              </w:rPr>
              <w:t>For r</w:t>
            </w:r>
            <w:r w:rsidR="00F32246" w:rsidRPr="00A31C6E">
              <w:rPr>
                <w:rFonts w:ascii="Arial Narrow" w:hAnsi="Arial Narrow" w:cs="Arial"/>
                <w:sz w:val="18"/>
                <w:szCs w:val="18"/>
              </w:rPr>
              <w:t>uminants only</w:t>
            </w:r>
          </w:p>
        </w:tc>
        <w:tc>
          <w:tcPr>
            <w:tcW w:w="862" w:type="dxa"/>
            <w:shd w:val="clear" w:color="auto" w:fill="FFFFFF"/>
          </w:tcPr>
          <w:p w14:paraId="08EBAFFB" w14:textId="77777777" w:rsidR="00F32246" w:rsidRPr="00A31C6E" w:rsidRDefault="00F32246" w:rsidP="00F354AE">
            <w:pPr>
              <w:rPr>
                <w:rFonts w:ascii="Arial Narrow" w:hAnsi="Arial Narrow" w:cs="Arial"/>
                <w:sz w:val="18"/>
                <w:szCs w:val="18"/>
              </w:rPr>
            </w:pPr>
          </w:p>
        </w:tc>
        <w:tc>
          <w:tcPr>
            <w:tcW w:w="1181" w:type="dxa"/>
            <w:shd w:val="clear" w:color="auto" w:fill="FFFFFF"/>
          </w:tcPr>
          <w:p w14:paraId="54CAE05D" w14:textId="77777777" w:rsidR="00F32246" w:rsidRPr="00A31C6E" w:rsidRDefault="00F32246" w:rsidP="00F354AE"/>
        </w:tc>
        <w:tc>
          <w:tcPr>
            <w:tcW w:w="0" w:type="auto"/>
            <w:shd w:val="clear" w:color="auto" w:fill="FFFFFF"/>
          </w:tcPr>
          <w:p w14:paraId="060E2D43" w14:textId="77777777" w:rsidR="00F32246" w:rsidRPr="00A31C6E" w:rsidRDefault="00F32246" w:rsidP="00F354AE"/>
        </w:tc>
        <w:tc>
          <w:tcPr>
            <w:tcW w:w="0" w:type="auto"/>
            <w:shd w:val="clear" w:color="auto" w:fill="FFFFFF"/>
          </w:tcPr>
          <w:p w14:paraId="68EB1A7C" w14:textId="77777777" w:rsidR="00F32246" w:rsidRPr="00A31C6E" w:rsidRDefault="00F32246" w:rsidP="00F354AE"/>
        </w:tc>
        <w:tc>
          <w:tcPr>
            <w:tcW w:w="0" w:type="auto"/>
            <w:shd w:val="clear" w:color="auto" w:fill="FFFFFF"/>
          </w:tcPr>
          <w:p w14:paraId="1E63FB43" w14:textId="77777777" w:rsidR="00F32246" w:rsidRPr="00A31C6E" w:rsidRDefault="00F32246" w:rsidP="00F354AE"/>
        </w:tc>
        <w:tc>
          <w:tcPr>
            <w:tcW w:w="0" w:type="auto"/>
            <w:shd w:val="clear" w:color="auto" w:fill="FFFFFF"/>
          </w:tcPr>
          <w:p w14:paraId="7CAB089C" w14:textId="77777777" w:rsidR="00F32246" w:rsidRPr="00A31C6E" w:rsidRDefault="00F32246" w:rsidP="00F354AE"/>
        </w:tc>
      </w:tr>
      <w:tr w:rsidR="00F32246" w:rsidRPr="00A31C6E" w14:paraId="1F841007" w14:textId="77777777" w:rsidTr="009C0A18">
        <w:tc>
          <w:tcPr>
            <w:tcW w:w="1133" w:type="dxa"/>
            <w:shd w:val="clear" w:color="auto" w:fill="FFFFFF"/>
          </w:tcPr>
          <w:p w14:paraId="7DD93F7B" w14:textId="77777777" w:rsidR="00F32246" w:rsidRPr="00A31C6E" w:rsidRDefault="00F354AE" w:rsidP="00F354AE">
            <w:pPr>
              <w:rPr>
                <w:rFonts w:ascii="Arial Narrow" w:hAnsi="Arial Narrow" w:cs="Arial"/>
                <w:sz w:val="18"/>
                <w:szCs w:val="18"/>
              </w:rPr>
            </w:pPr>
            <w:r w:rsidRPr="00A31C6E">
              <w:rPr>
                <w:rFonts w:ascii="Arial Narrow" w:hAnsi="Arial Narrow" w:cs="Arial"/>
                <w:sz w:val="18"/>
                <w:szCs w:val="18"/>
              </w:rPr>
              <w:t>For multi-</w:t>
            </w:r>
            <w:r w:rsidR="00F32246" w:rsidRPr="00A31C6E">
              <w:rPr>
                <w:rFonts w:ascii="Arial Narrow" w:hAnsi="Arial Narrow" w:cs="Arial"/>
                <w:sz w:val="18"/>
                <w:szCs w:val="18"/>
              </w:rPr>
              <w:t xml:space="preserve"> species</w:t>
            </w:r>
          </w:p>
        </w:tc>
        <w:tc>
          <w:tcPr>
            <w:tcW w:w="862" w:type="dxa"/>
            <w:shd w:val="clear" w:color="auto" w:fill="FFFFFF"/>
          </w:tcPr>
          <w:p w14:paraId="12653EC8" w14:textId="77777777" w:rsidR="00F32246" w:rsidRPr="00A31C6E" w:rsidRDefault="00F32246" w:rsidP="00F354AE">
            <w:pPr>
              <w:rPr>
                <w:rFonts w:ascii="Arial Narrow" w:hAnsi="Arial Narrow" w:cs="Arial"/>
                <w:sz w:val="18"/>
                <w:szCs w:val="18"/>
              </w:rPr>
            </w:pPr>
          </w:p>
        </w:tc>
        <w:tc>
          <w:tcPr>
            <w:tcW w:w="1181" w:type="dxa"/>
            <w:shd w:val="clear" w:color="auto" w:fill="FFFFFF"/>
          </w:tcPr>
          <w:p w14:paraId="5126441D" w14:textId="77777777" w:rsidR="00F32246" w:rsidRPr="00A31C6E" w:rsidRDefault="00F32246" w:rsidP="00F354AE">
            <w:pPr>
              <w:rPr>
                <w:rFonts w:ascii="Arial Narrow" w:hAnsi="Arial Narrow" w:cs="Arial"/>
                <w:sz w:val="18"/>
                <w:szCs w:val="18"/>
              </w:rPr>
            </w:pPr>
          </w:p>
        </w:tc>
        <w:tc>
          <w:tcPr>
            <w:tcW w:w="0" w:type="auto"/>
            <w:shd w:val="clear" w:color="auto" w:fill="FFFFFF"/>
          </w:tcPr>
          <w:p w14:paraId="440FF4FC" w14:textId="77777777" w:rsidR="00F32246" w:rsidRPr="00A31C6E" w:rsidRDefault="00F32246" w:rsidP="00F354AE">
            <w:pPr>
              <w:rPr>
                <w:rFonts w:ascii="Arial Narrow" w:hAnsi="Arial Narrow" w:cs="Arial"/>
                <w:sz w:val="18"/>
                <w:szCs w:val="18"/>
              </w:rPr>
            </w:pPr>
          </w:p>
        </w:tc>
        <w:tc>
          <w:tcPr>
            <w:tcW w:w="0" w:type="auto"/>
            <w:shd w:val="clear" w:color="auto" w:fill="FFFFFF"/>
          </w:tcPr>
          <w:p w14:paraId="33364954" w14:textId="77777777" w:rsidR="00F32246" w:rsidRPr="00A31C6E" w:rsidRDefault="00F32246" w:rsidP="00F354AE">
            <w:pPr>
              <w:rPr>
                <w:rFonts w:ascii="Arial Narrow" w:hAnsi="Arial Narrow" w:cs="Arial"/>
                <w:sz w:val="18"/>
                <w:szCs w:val="18"/>
              </w:rPr>
            </w:pPr>
          </w:p>
        </w:tc>
        <w:tc>
          <w:tcPr>
            <w:tcW w:w="0" w:type="auto"/>
            <w:shd w:val="clear" w:color="auto" w:fill="FFFFFF"/>
          </w:tcPr>
          <w:p w14:paraId="44A7F6EE" w14:textId="77777777" w:rsidR="00F32246" w:rsidRPr="00A31C6E" w:rsidRDefault="00F32246" w:rsidP="00F354AE">
            <w:pPr>
              <w:rPr>
                <w:rFonts w:ascii="Arial Narrow" w:hAnsi="Arial Narrow" w:cs="Arial"/>
                <w:sz w:val="18"/>
                <w:szCs w:val="18"/>
              </w:rPr>
            </w:pPr>
          </w:p>
        </w:tc>
        <w:tc>
          <w:tcPr>
            <w:tcW w:w="0" w:type="auto"/>
            <w:shd w:val="clear" w:color="auto" w:fill="FFFFFF"/>
          </w:tcPr>
          <w:p w14:paraId="7AB8D303" w14:textId="77777777" w:rsidR="00F32246" w:rsidRPr="00A31C6E" w:rsidRDefault="00F32246" w:rsidP="00F354AE">
            <w:pPr>
              <w:rPr>
                <w:rFonts w:ascii="Arial Narrow" w:hAnsi="Arial Narrow" w:cs="Arial"/>
                <w:sz w:val="18"/>
                <w:szCs w:val="18"/>
              </w:rPr>
            </w:pPr>
          </w:p>
        </w:tc>
      </w:tr>
    </w:tbl>
    <w:p w14:paraId="2867B2CA" w14:textId="77777777" w:rsidR="00D76804" w:rsidRPr="00A31C6E" w:rsidRDefault="00D76804" w:rsidP="00233605">
      <w:pPr>
        <w:pStyle w:val="Titre"/>
        <w:tabs>
          <w:tab w:val="left" w:pos="4500"/>
        </w:tabs>
        <w:spacing w:after="360"/>
        <w:jc w:val="left"/>
        <w:rPr>
          <w:rFonts w:ascii="Times New Roman" w:hAnsi="Times New Roman" w:cs="Times New Roman"/>
          <w:sz w:val="20"/>
          <w:szCs w:val="20"/>
          <w:lang w:val="en-GB"/>
        </w:rPr>
      </w:pPr>
    </w:p>
    <w:p w14:paraId="2D42A57C" w14:textId="77777777" w:rsidR="00233605" w:rsidRPr="00A31C6E" w:rsidRDefault="00233605" w:rsidP="00233605">
      <w:pPr>
        <w:pStyle w:val="Titre"/>
        <w:tabs>
          <w:tab w:val="left" w:pos="4500"/>
        </w:tabs>
        <w:spacing w:after="120"/>
        <w:jc w:val="both"/>
        <w:rPr>
          <w:b w:val="0"/>
          <w:sz w:val="20"/>
          <w:szCs w:val="20"/>
        </w:rPr>
      </w:pPr>
      <w:r w:rsidRPr="00A31C6E">
        <w:rPr>
          <w:sz w:val="20"/>
          <w:szCs w:val="20"/>
        </w:rPr>
        <w:t xml:space="preserve">Table </w:t>
      </w:r>
      <w:r w:rsidR="00EC3159">
        <w:rPr>
          <w:sz w:val="20"/>
          <w:szCs w:val="20"/>
        </w:rPr>
        <w:t>4</w:t>
      </w:r>
      <w:r w:rsidRPr="00A31C6E">
        <w:rPr>
          <w:sz w:val="20"/>
          <w:szCs w:val="20"/>
        </w:rPr>
        <w:t xml:space="preserve">: </w:t>
      </w:r>
      <w:r w:rsidRPr="00A31C6E">
        <w:rPr>
          <w:b w:val="0"/>
          <w:sz w:val="20"/>
          <w:szCs w:val="20"/>
        </w:rPr>
        <w:t>Complete this table for each plant in Table</w:t>
      </w:r>
      <w:r w:rsidR="005F6DF6" w:rsidRPr="00A31C6E">
        <w:rPr>
          <w:b w:val="0"/>
          <w:sz w:val="20"/>
          <w:szCs w:val="20"/>
        </w:rPr>
        <w:t>s</w:t>
      </w:r>
      <w:r w:rsidRPr="00A31C6E">
        <w:rPr>
          <w:b w:val="0"/>
          <w:sz w:val="20"/>
          <w:szCs w:val="20"/>
        </w:rPr>
        <w:t xml:space="preserve"> </w:t>
      </w:r>
      <w:r w:rsidR="00EC3159">
        <w:rPr>
          <w:b w:val="0"/>
          <w:sz w:val="20"/>
          <w:szCs w:val="20"/>
        </w:rPr>
        <w:t>2</w:t>
      </w:r>
      <w:r w:rsidR="005F6DF6" w:rsidRPr="00A31C6E">
        <w:rPr>
          <w:b w:val="0"/>
          <w:sz w:val="20"/>
          <w:szCs w:val="20"/>
        </w:rPr>
        <w:t xml:space="preserve"> and </w:t>
      </w:r>
      <w:r w:rsidR="00EC3159">
        <w:rPr>
          <w:b w:val="0"/>
          <w:sz w:val="20"/>
          <w:szCs w:val="20"/>
        </w:rPr>
        <w:t>3</w:t>
      </w:r>
      <w:r w:rsidRPr="00A31C6E">
        <w:rPr>
          <w:b w:val="0"/>
          <w:sz w:val="20"/>
          <w:szCs w:val="20"/>
        </w:rPr>
        <w:t xml:space="preserve"> with infractions, specifying the type of infraction and </w:t>
      </w:r>
      <w:r w:rsidR="00F354AE" w:rsidRPr="00A31C6E">
        <w:rPr>
          <w:b w:val="0"/>
          <w:sz w:val="20"/>
          <w:szCs w:val="20"/>
        </w:rPr>
        <w:t>corrective measures</w:t>
      </w:r>
      <w:r w:rsidRPr="00A31C6E">
        <w:rPr>
          <w:b w:val="0"/>
          <w:sz w:val="20"/>
          <w:szCs w:val="20"/>
        </w:rPr>
        <w:t>.</w:t>
      </w: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8"/>
        <w:gridCol w:w="813"/>
        <w:gridCol w:w="1678"/>
        <w:gridCol w:w="1785"/>
        <w:gridCol w:w="1568"/>
      </w:tblGrid>
      <w:tr w:rsidR="00233605" w:rsidRPr="00A31C6E" w14:paraId="6A105F06" w14:textId="77777777" w:rsidTr="009F0C48">
        <w:tc>
          <w:tcPr>
            <w:tcW w:w="3119" w:type="dxa"/>
            <w:shd w:val="clear" w:color="auto" w:fill="auto"/>
            <w:vAlign w:val="center"/>
          </w:tcPr>
          <w:p w14:paraId="70D33F11" w14:textId="77777777" w:rsidR="00233605" w:rsidRPr="00A31C6E" w:rsidRDefault="00233605" w:rsidP="00233605">
            <w:pPr>
              <w:rPr>
                <w:rFonts w:ascii="Arial Narrow" w:hAnsi="Arial Narrow"/>
                <w:b/>
                <w:bCs/>
                <w:szCs w:val="20"/>
              </w:rPr>
            </w:pPr>
            <w:r w:rsidRPr="00A31C6E">
              <w:rPr>
                <w:rFonts w:ascii="Arial Narrow" w:hAnsi="Arial Narrow"/>
                <w:b/>
                <w:bCs/>
                <w:szCs w:val="20"/>
              </w:rPr>
              <w:t xml:space="preserve">Type of plant </w:t>
            </w:r>
          </w:p>
        </w:tc>
        <w:tc>
          <w:tcPr>
            <w:tcW w:w="0" w:type="auto"/>
            <w:shd w:val="clear" w:color="auto" w:fill="auto"/>
            <w:vAlign w:val="center"/>
          </w:tcPr>
          <w:p w14:paraId="732751C7" w14:textId="77777777" w:rsidR="00233605" w:rsidRPr="00A31C6E" w:rsidRDefault="00233605" w:rsidP="00233605">
            <w:pPr>
              <w:jc w:val="center"/>
              <w:rPr>
                <w:rFonts w:ascii="Arial Narrow" w:hAnsi="Arial Narrow"/>
                <w:b/>
                <w:bCs/>
                <w:szCs w:val="20"/>
              </w:rPr>
            </w:pPr>
            <w:r w:rsidRPr="00A31C6E">
              <w:rPr>
                <w:rFonts w:ascii="Arial Narrow" w:hAnsi="Arial Narrow"/>
                <w:b/>
                <w:bCs/>
                <w:szCs w:val="20"/>
              </w:rPr>
              <w:t>Plant ID</w:t>
            </w:r>
          </w:p>
        </w:tc>
        <w:tc>
          <w:tcPr>
            <w:tcW w:w="0" w:type="auto"/>
            <w:shd w:val="clear" w:color="auto" w:fill="auto"/>
            <w:vAlign w:val="center"/>
          </w:tcPr>
          <w:p w14:paraId="467940FE" w14:textId="77777777" w:rsidR="00233605" w:rsidRPr="00A31C6E" w:rsidRDefault="00233605" w:rsidP="00233605">
            <w:pPr>
              <w:jc w:val="center"/>
              <w:rPr>
                <w:rFonts w:ascii="Arial Narrow" w:hAnsi="Arial Narrow"/>
                <w:b/>
                <w:bCs/>
                <w:szCs w:val="20"/>
              </w:rPr>
            </w:pPr>
            <w:r w:rsidRPr="00A31C6E">
              <w:rPr>
                <w:rFonts w:ascii="Arial Narrow" w:hAnsi="Arial Narrow"/>
                <w:b/>
                <w:bCs/>
                <w:szCs w:val="20"/>
              </w:rPr>
              <w:t>Nature of infraction</w:t>
            </w:r>
          </w:p>
        </w:tc>
        <w:tc>
          <w:tcPr>
            <w:tcW w:w="0" w:type="auto"/>
            <w:shd w:val="clear" w:color="auto" w:fill="auto"/>
            <w:vAlign w:val="center"/>
          </w:tcPr>
          <w:p w14:paraId="34BF3A4C" w14:textId="77777777" w:rsidR="00233605" w:rsidRPr="00A31C6E" w:rsidRDefault="00F354AE" w:rsidP="00233605">
            <w:pPr>
              <w:jc w:val="center"/>
              <w:rPr>
                <w:rFonts w:ascii="Arial Narrow" w:hAnsi="Arial Narrow"/>
                <w:b/>
                <w:bCs/>
                <w:szCs w:val="20"/>
              </w:rPr>
            </w:pPr>
            <w:r w:rsidRPr="00A31C6E">
              <w:rPr>
                <w:rFonts w:ascii="Arial Narrow" w:hAnsi="Arial Narrow"/>
                <w:b/>
                <w:bCs/>
                <w:szCs w:val="20"/>
              </w:rPr>
              <w:t>Corrective measures</w:t>
            </w:r>
          </w:p>
        </w:tc>
        <w:tc>
          <w:tcPr>
            <w:tcW w:w="1568" w:type="dxa"/>
            <w:shd w:val="clear" w:color="auto" w:fill="auto"/>
            <w:vAlign w:val="center"/>
          </w:tcPr>
          <w:p w14:paraId="272C5046" w14:textId="77777777" w:rsidR="00233605" w:rsidRPr="00A31C6E" w:rsidRDefault="00233605" w:rsidP="00233605">
            <w:pPr>
              <w:jc w:val="center"/>
              <w:rPr>
                <w:rFonts w:ascii="Arial Narrow" w:hAnsi="Arial Narrow"/>
                <w:b/>
                <w:bCs/>
                <w:szCs w:val="20"/>
              </w:rPr>
            </w:pPr>
            <w:r w:rsidRPr="00A31C6E">
              <w:rPr>
                <w:rFonts w:ascii="Arial Narrow" w:hAnsi="Arial Narrow"/>
                <w:b/>
                <w:bCs/>
                <w:szCs w:val="20"/>
              </w:rPr>
              <w:t xml:space="preserve">Follow up </w:t>
            </w:r>
          </w:p>
        </w:tc>
      </w:tr>
      <w:tr w:rsidR="00207736" w:rsidRPr="00A31C6E" w14:paraId="1B439CFF" w14:textId="77777777" w:rsidTr="009F0C48">
        <w:tc>
          <w:tcPr>
            <w:tcW w:w="3119" w:type="dxa"/>
            <w:vMerge w:val="restart"/>
            <w:shd w:val="clear" w:color="auto" w:fill="FFFFFF"/>
          </w:tcPr>
          <w:p w14:paraId="111A61F8" w14:textId="77777777" w:rsidR="00207736" w:rsidRPr="00A31C6E" w:rsidRDefault="00745833" w:rsidP="00233605">
            <w:pPr>
              <w:jc w:val="both"/>
              <w:rPr>
                <w:rFonts w:ascii="Arial Narrow" w:hAnsi="Arial Narrow"/>
                <w:szCs w:val="20"/>
              </w:rPr>
            </w:pPr>
            <w:r w:rsidRPr="00A31C6E">
              <w:rPr>
                <w:rFonts w:ascii="Arial Narrow" w:hAnsi="Arial Narrow"/>
                <w:szCs w:val="20"/>
              </w:rPr>
              <w:t>Rendering plant</w:t>
            </w:r>
          </w:p>
        </w:tc>
        <w:tc>
          <w:tcPr>
            <w:tcW w:w="0" w:type="auto"/>
            <w:shd w:val="clear" w:color="auto" w:fill="FFFFFF"/>
          </w:tcPr>
          <w:p w14:paraId="3C2D1314" w14:textId="77777777" w:rsidR="00207736" w:rsidRPr="00A31C6E" w:rsidRDefault="00207736" w:rsidP="00233605">
            <w:pPr>
              <w:jc w:val="both"/>
              <w:rPr>
                <w:rFonts w:ascii="Arial Narrow" w:hAnsi="Arial Narrow"/>
                <w:szCs w:val="20"/>
              </w:rPr>
            </w:pPr>
            <w:r w:rsidRPr="00A31C6E">
              <w:rPr>
                <w:rFonts w:ascii="Arial Narrow" w:hAnsi="Arial Narrow"/>
                <w:szCs w:val="20"/>
              </w:rPr>
              <w:t>ID 1</w:t>
            </w:r>
          </w:p>
        </w:tc>
        <w:tc>
          <w:tcPr>
            <w:tcW w:w="0" w:type="auto"/>
            <w:shd w:val="clear" w:color="auto" w:fill="FFFFFF"/>
          </w:tcPr>
          <w:p w14:paraId="2841B1A5" w14:textId="77777777" w:rsidR="00207736" w:rsidRPr="00A31C6E" w:rsidRDefault="00207736"/>
        </w:tc>
        <w:tc>
          <w:tcPr>
            <w:tcW w:w="0" w:type="auto"/>
            <w:shd w:val="clear" w:color="auto" w:fill="FFFFFF"/>
          </w:tcPr>
          <w:p w14:paraId="7B48D670" w14:textId="77777777" w:rsidR="00207736" w:rsidRPr="00A31C6E" w:rsidRDefault="00207736"/>
        </w:tc>
        <w:tc>
          <w:tcPr>
            <w:tcW w:w="1568" w:type="dxa"/>
            <w:shd w:val="clear" w:color="auto" w:fill="FFFFFF"/>
          </w:tcPr>
          <w:p w14:paraId="34577C2D" w14:textId="77777777" w:rsidR="00207736" w:rsidRPr="00A31C6E" w:rsidRDefault="00207736"/>
        </w:tc>
      </w:tr>
      <w:tr w:rsidR="00207736" w:rsidRPr="00A31C6E" w14:paraId="2FFD021B" w14:textId="77777777" w:rsidTr="009F0C48">
        <w:tc>
          <w:tcPr>
            <w:tcW w:w="3119" w:type="dxa"/>
            <w:vMerge/>
            <w:vAlign w:val="center"/>
          </w:tcPr>
          <w:p w14:paraId="0BEAA387" w14:textId="77777777" w:rsidR="00207736" w:rsidRPr="00A31C6E" w:rsidRDefault="00207736" w:rsidP="00233605">
            <w:pPr>
              <w:rPr>
                <w:rFonts w:ascii="Arial Narrow" w:hAnsi="Arial Narrow"/>
                <w:szCs w:val="20"/>
              </w:rPr>
            </w:pPr>
          </w:p>
        </w:tc>
        <w:tc>
          <w:tcPr>
            <w:tcW w:w="0" w:type="auto"/>
            <w:shd w:val="clear" w:color="auto" w:fill="FFFFFF"/>
          </w:tcPr>
          <w:p w14:paraId="4390310F" w14:textId="77777777" w:rsidR="00207736" w:rsidRPr="00A31C6E" w:rsidRDefault="00207736" w:rsidP="00233605">
            <w:pPr>
              <w:jc w:val="both"/>
              <w:rPr>
                <w:rFonts w:ascii="Arial Narrow" w:hAnsi="Arial Narrow"/>
                <w:szCs w:val="20"/>
              </w:rPr>
            </w:pPr>
            <w:r w:rsidRPr="00A31C6E">
              <w:rPr>
                <w:rFonts w:ascii="Arial Narrow" w:hAnsi="Arial Narrow"/>
                <w:szCs w:val="20"/>
              </w:rPr>
              <w:t>ID 2</w:t>
            </w:r>
          </w:p>
        </w:tc>
        <w:tc>
          <w:tcPr>
            <w:tcW w:w="0" w:type="auto"/>
            <w:shd w:val="clear" w:color="auto" w:fill="FFFFFF"/>
          </w:tcPr>
          <w:p w14:paraId="0DB6DD13" w14:textId="77777777" w:rsidR="00207736" w:rsidRPr="00A31C6E" w:rsidRDefault="00207736"/>
        </w:tc>
        <w:tc>
          <w:tcPr>
            <w:tcW w:w="0" w:type="auto"/>
            <w:shd w:val="clear" w:color="auto" w:fill="FFFFFF"/>
          </w:tcPr>
          <w:p w14:paraId="3B4BE676" w14:textId="77777777" w:rsidR="00207736" w:rsidRPr="00A31C6E" w:rsidRDefault="00207736"/>
        </w:tc>
        <w:tc>
          <w:tcPr>
            <w:tcW w:w="1568" w:type="dxa"/>
            <w:shd w:val="clear" w:color="auto" w:fill="FFFFFF"/>
          </w:tcPr>
          <w:p w14:paraId="69D51E6C" w14:textId="77777777" w:rsidR="00207736" w:rsidRPr="00A31C6E" w:rsidRDefault="00207736"/>
        </w:tc>
      </w:tr>
      <w:tr w:rsidR="00207736" w:rsidRPr="00A31C6E" w14:paraId="553B7855" w14:textId="77777777" w:rsidTr="009F0C48">
        <w:tc>
          <w:tcPr>
            <w:tcW w:w="3119" w:type="dxa"/>
            <w:vMerge/>
            <w:vAlign w:val="center"/>
          </w:tcPr>
          <w:p w14:paraId="18469CBA" w14:textId="77777777" w:rsidR="00207736" w:rsidRPr="00A31C6E" w:rsidRDefault="00207736" w:rsidP="00233605">
            <w:pPr>
              <w:rPr>
                <w:rFonts w:ascii="Arial Narrow" w:hAnsi="Arial Narrow"/>
                <w:szCs w:val="20"/>
              </w:rPr>
            </w:pPr>
          </w:p>
        </w:tc>
        <w:tc>
          <w:tcPr>
            <w:tcW w:w="0" w:type="auto"/>
            <w:shd w:val="clear" w:color="auto" w:fill="FFFFFF"/>
          </w:tcPr>
          <w:p w14:paraId="67F75A05" w14:textId="77777777" w:rsidR="00207736" w:rsidRPr="00A31C6E" w:rsidRDefault="00207736" w:rsidP="00233605">
            <w:pPr>
              <w:jc w:val="both"/>
              <w:rPr>
                <w:rFonts w:ascii="Arial Narrow" w:hAnsi="Arial Narrow"/>
                <w:szCs w:val="20"/>
              </w:rPr>
            </w:pPr>
            <w:r w:rsidRPr="00A31C6E">
              <w:rPr>
                <w:rFonts w:ascii="Arial Narrow" w:hAnsi="Arial Narrow"/>
                <w:szCs w:val="20"/>
              </w:rPr>
              <w:t>ID 3 etc.</w:t>
            </w:r>
          </w:p>
        </w:tc>
        <w:tc>
          <w:tcPr>
            <w:tcW w:w="0" w:type="auto"/>
            <w:shd w:val="clear" w:color="auto" w:fill="FFFFFF"/>
          </w:tcPr>
          <w:p w14:paraId="1745527A" w14:textId="77777777" w:rsidR="00207736" w:rsidRPr="00A31C6E" w:rsidRDefault="00207736"/>
        </w:tc>
        <w:tc>
          <w:tcPr>
            <w:tcW w:w="0" w:type="auto"/>
            <w:shd w:val="clear" w:color="auto" w:fill="FFFFFF"/>
          </w:tcPr>
          <w:p w14:paraId="5979D1EF" w14:textId="77777777" w:rsidR="00207736" w:rsidRPr="00A31C6E" w:rsidRDefault="00207736"/>
        </w:tc>
        <w:tc>
          <w:tcPr>
            <w:tcW w:w="1568" w:type="dxa"/>
            <w:shd w:val="clear" w:color="auto" w:fill="FFFFFF"/>
          </w:tcPr>
          <w:p w14:paraId="31779FD5" w14:textId="77777777" w:rsidR="00207736" w:rsidRPr="00A31C6E" w:rsidRDefault="00207736"/>
        </w:tc>
      </w:tr>
      <w:tr w:rsidR="00207736" w:rsidRPr="00A31C6E" w14:paraId="5539B4F8" w14:textId="77777777" w:rsidTr="009F0C48">
        <w:tc>
          <w:tcPr>
            <w:tcW w:w="3119" w:type="dxa"/>
            <w:vMerge w:val="restart"/>
            <w:shd w:val="clear" w:color="auto" w:fill="FFFFFF"/>
          </w:tcPr>
          <w:p w14:paraId="6584396E" w14:textId="77777777" w:rsidR="00207736" w:rsidRPr="00A31C6E" w:rsidRDefault="00207736" w:rsidP="00233605">
            <w:pPr>
              <w:jc w:val="both"/>
              <w:rPr>
                <w:rFonts w:ascii="Arial Narrow" w:hAnsi="Arial Narrow"/>
                <w:szCs w:val="20"/>
              </w:rPr>
            </w:pPr>
            <w:r w:rsidRPr="00A31C6E">
              <w:rPr>
                <w:rFonts w:ascii="Arial Narrow" w:hAnsi="Arial Narrow"/>
                <w:szCs w:val="20"/>
              </w:rPr>
              <w:t>Feed mill</w:t>
            </w:r>
          </w:p>
        </w:tc>
        <w:tc>
          <w:tcPr>
            <w:tcW w:w="0" w:type="auto"/>
            <w:shd w:val="clear" w:color="auto" w:fill="FFFFFF"/>
          </w:tcPr>
          <w:p w14:paraId="1C9C2806" w14:textId="77777777" w:rsidR="00207736" w:rsidRPr="00A31C6E" w:rsidRDefault="00207736" w:rsidP="00233605">
            <w:pPr>
              <w:jc w:val="both"/>
              <w:rPr>
                <w:rFonts w:ascii="Arial Narrow" w:hAnsi="Arial Narrow"/>
                <w:szCs w:val="20"/>
              </w:rPr>
            </w:pPr>
            <w:r w:rsidRPr="00A31C6E">
              <w:rPr>
                <w:rFonts w:ascii="Arial Narrow" w:hAnsi="Arial Narrow"/>
                <w:szCs w:val="20"/>
              </w:rPr>
              <w:t>ID 1</w:t>
            </w:r>
          </w:p>
        </w:tc>
        <w:tc>
          <w:tcPr>
            <w:tcW w:w="0" w:type="auto"/>
            <w:shd w:val="clear" w:color="auto" w:fill="FFFFFF"/>
          </w:tcPr>
          <w:p w14:paraId="2DB839B5" w14:textId="77777777" w:rsidR="00207736" w:rsidRPr="00A31C6E" w:rsidRDefault="00207736"/>
        </w:tc>
        <w:tc>
          <w:tcPr>
            <w:tcW w:w="0" w:type="auto"/>
            <w:shd w:val="clear" w:color="auto" w:fill="FFFFFF"/>
          </w:tcPr>
          <w:p w14:paraId="0F8AB231" w14:textId="77777777" w:rsidR="00207736" w:rsidRPr="00A31C6E" w:rsidRDefault="00207736"/>
        </w:tc>
        <w:tc>
          <w:tcPr>
            <w:tcW w:w="1568" w:type="dxa"/>
            <w:shd w:val="clear" w:color="auto" w:fill="FFFFFF"/>
          </w:tcPr>
          <w:p w14:paraId="56E2C8AF" w14:textId="77777777" w:rsidR="00207736" w:rsidRPr="00A31C6E" w:rsidRDefault="00207736"/>
        </w:tc>
      </w:tr>
      <w:tr w:rsidR="00207736" w:rsidRPr="00A31C6E" w14:paraId="63D8C82F" w14:textId="77777777" w:rsidTr="009F0C48">
        <w:tc>
          <w:tcPr>
            <w:tcW w:w="3119" w:type="dxa"/>
            <w:vMerge/>
            <w:vAlign w:val="center"/>
          </w:tcPr>
          <w:p w14:paraId="21E06E4E" w14:textId="77777777" w:rsidR="00207736" w:rsidRPr="00A31C6E" w:rsidRDefault="00207736" w:rsidP="00233605">
            <w:pPr>
              <w:rPr>
                <w:rFonts w:ascii="Arial Narrow" w:hAnsi="Arial Narrow"/>
                <w:szCs w:val="20"/>
              </w:rPr>
            </w:pPr>
          </w:p>
        </w:tc>
        <w:tc>
          <w:tcPr>
            <w:tcW w:w="0" w:type="auto"/>
            <w:shd w:val="clear" w:color="auto" w:fill="FFFFFF"/>
          </w:tcPr>
          <w:p w14:paraId="39F46281" w14:textId="77777777" w:rsidR="00207736" w:rsidRPr="00A31C6E" w:rsidRDefault="00207736" w:rsidP="00233605">
            <w:pPr>
              <w:jc w:val="both"/>
              <w:rPr>
                <w:rFonts w:ascii="Arial Narrow" w:hAnsi="Arial Narrow"/>
                <w:szCs w:val="20"/>
              </w:rPr>
            </w:pPr>
            <w:r w:rsidRPr="00A31C6E">
              <w:rPr>
                <w:rFonts w:ascii="Arial Narrow" w:hAnsi="Arial Narrow"/>
                <w:szCs w:val="20"/>
              </w:rPr>
              <w:t>ID 2</w:t>
            </w:r>
          </w:p>
        </w:tc>
        <w:tc>
          <w:tcPr>
            <w:tcW w:w="0" w:type="auto"/>
            <w:shd w:val="clear" w:color="auto" w:fill="FFFFFF"/>
          </w:tcPr>
          <w:p w14:paraId="6F73C33B" w14:textId="77777777" w:rsidR="00207736" w:rsidRPr="00A31C6E" w:rsidRDefault="00207736"/>
        </w:tc>
        <w:tc>
          <w:tcPr>
            <w:tcW w:w="0" w:type="auto"/>
            <w:shd w:val="clear" w:color="auto" w:fill="FFFFFF"/>
          </w:tcPr>
          <w:p w14:paraId="47159C81" w14:textId="77777777" w:rsidR="00207736" w:rsidRPr="00A31C6E" w:rsidRDefault="00207736"/>
        </w:tc>
        <w:tc>
          <w:tcPr>
            <w:tcW w:w="1568" w:type="dxa"/>
            <w:shd w:val="clear" w:color="auto" w:fill="FFFFFF"/>
          </w:tcPr>
          <w:p w14:paraId="2321D443" w14:textId="77777777" w:rsidR="00207736" w:rsidRPr="00A31C6E" w:rsidRDefault="00207736"/>
        </w:tc>
      </w:tr>
      <w:tr w:rsidR="00207736" w:rsidRPr="00A31C6E" w14:paraId="24F092C9" w14:textId="77777777" w:rsidTr="009F0C48">
        <w:tc>
          <w:tcPr>
            <w:tcW w:w="3119" w:type="dxa"/>
            <w:vMerge/>
            <w:vAlign w:val="center"/>
          </w:tcPr>
          <w:p w14:paraId="0E84959C" w14:textId="77777777" w:rsidR="00207736" w:rsidRPr="00A31C6E" w:rsidRDefault="00207736" w:rsidP="00233605">
            <w:pPr>
              <w:rPr>
                <w:rFonts w:ascii="Arial Narrow" w:hAnsi="Arial Narrow"/>
                <w:szCs w:val="20"/>
              </w:rPr>
            </w:pPr>
          </w:p>
        </w:tc>
        <w:tc>
          <w:tcPr>
            <w:tcW w:w="0" w:type="auto"/>
            <w:shd w:val="clear" w:color="auto" w:fill="FFFFFF"/>
          </w:tcPr>
          <w:p w14:paraId="0F6C2FAE" w14:textId="77777777" w:rsidR="00207736" w:rsidRPr="00A31C6E" w:rsidRDefault="00207736" w:rsidP="00233605">
            <w:pPr>
              <w:jc w:val="both"/>
              <w:rPr>
                <w:rFonts w:ascii="Arial Narrow" w:hAnsi="Arial Narrow"/>
                <w:szCs w:val="20"/>
              </w:rPr>
            </w:pPr>
            <w:r w:rsidRPr="00A31C6E">
              <w:rPr>
                <w:rFonts w:ascii="Arial Narrow" w:hAnsi="Arial Narrow"/>
                <w:szCs w:val="20"/>
              </w:rPr>
              <w:t>ID 3 etc.</w:t>
            </w:r>
          </w:p>
        </w:tc>
        <w:tc>
          <w:tcPr>
            <w:tcW w:w="0" w:type="auto"/>
            <w:shd w:val="clear" w:color="auto" w:fill="FFFFFF"/>
          </w:tcPr>
          <w:p w14:paraId="446DEDEB" w14:textId="77777777" w:rsidR="00207736" w:rsidRPr="00A31C6E" w:rsidRDefault="00207736"/>
        </w:tc>
        <w:tc>
          <w:tcPr>
            <w:tcW w:w="0" w:type="auto"/>
            <w:shd w:val="clear" w:color="auto" w:fill="FFFFFF"/>
          </w:tcPr>
          <w:p w14:paraId="484D23B1" w14:textId="77777777" w:rsidR="00207736" w:rsidRPr="00A31C6E" w:rsidRDefault="00207736"/>
        </w:tc>
        <w:tc>
          <w:tcPr>
            <w:tcW w:w="1568" w:type="dxa"/>
            <w:shd w:val="clear" w:color="auto" w:fill="FFFFFF"/>
          </w:tcPr>
          <w:p w14:paraId="525F168A" w14:textId="77777777" w:rsidR="00207736" w:rsidRPr="00A31C6E" w:rsidRDefault="00207736"/>
        </w:tc>
      </w:tr>
    </w:tbl>
    <w:p w14:paraId="3C3BFD04" w14:textId="77777777" w:rsidR="00EC3159" w:rsidRDefault="00EC3159" w:rsidP="00172461">
      <w:pPr>
        <w:pStyle w:val="Titre"/>
        <w:tabs>
          <w:tab w:val="left" w:pos="4500"/>
        </w:tabs>
        <w:spacing w:before="120" w:after="120"/>
        <w:jc w:val="left"/>
        <w:rPr>
          <w:b w:val="0"/>
          <w:sz w:val="20"/>
          <w:szCs w:val="20"/>
        </w:rPr>
      </w:pPr>
      <w:r w:rsidRPr="00A31C6E">
        <w:rPr>
          <w:sz w:val="20"/>
          <w:szCs w:val="20"/>
        </w:rPr>
        <w:t xml:space="preserve">Table </w:t>
      </w:r>
      <w:r>
        <w:rPr>
          <w:sz w:val="20"/>
          <w:szCs w:val="20"/>
        </w:rPr>
        <w:t>5</w:t>
      </w:r>
      <w:r w:rsidRPr="00A31C6E">
        <w:rPr>
          <w:sz w:val="20"/>
          <w:szCs w:val="20"/>
        </w:rPr>
        <w:t xml:space="preserve">: </w:t>
      </w:r>
      <w:r w:rsidRPr="00A31C6E">
        <w:rPr>
          <w:b w:val="0"/>
          <w:sz w:val="20"/>
          <w:szCs w:val="20"/>
        </w:rPr>
        <w:t xml:space="preserve">Record surveillance conducted since your last submission or update in this table (cover a period of 12 months). </w:t>
      </w:r>
    </w:p>
    <w:p w14:paraId="64664DAE" w14:textId="77777777" w:rsidR="004B6A6C" w:rsidRPr="0080168A" w:rsidRDefault="004B6A6C" w:rsidP="00040C89">
      <w:pPr>
        <w:pStyle w:val="Titre"/>
        <w:numPr>
          <w:ilvl w:val="0"/>
          <w:numId w:val="31"/>
        </w:numPr>
        <w:tabs>
          <w:tab w:val="left" w:pos="709"/>
        </w:tabs>
        <w:spacing w:before="120" w:after="120"/>
        <w:ind w:left="709" w:hanging="425"/>
        <w:jc w:val="left"/>
        <w:rPr>
          <w:b w:val="0"/>
          <w:sz w:val="20"/>
          <w:szCs w:val="20"/>
        </w:rPr>
      </w:pPr>
      <w:r w:rsidRPr="0080168A">
        <w:rPr>
          <w:b w:val="0"/>
          <w:sz w:val="20"/>
          <w:szCs w:val="20"/>
        </w:rPr>
        <w:t>Provide the adult cattle population size (24 months and older</w:t>
      </w:r>
      <w:proofErr w:type="gramStart"/>
      <w:r w:rsidRPr="0080168A">
        <w:rPr>
          <w:b w:val="0"/>
          <w:sz w:val="20"/>
          <w:szCs w:val="20"/>
        </w:rPr>
        <w:t>):_</w:t>
      </w:r>
      <w:proofErr w:type="gramEnd"/>
      <w:r w:rsidRPr="0080168A">
        <w:rPr>
          <w:b w:val="0"/>
          <w:sz w:val="20"/>
          <w:szCs w:val="20"/>
        </w:rPr>
        <w:t>__</w:t>
      </w:r>
      <w:r w:rsidRPr="0080168A">
        <w:rPr>
          <w:b w:val="0"/>
          <w:i/>
          <w:color w:val="A6A6A6"/>
          <w:sz w:val="20"/>
          <w:szCs w:val="20"/>
        </w:rPr>
        <w:t xml:space="preserve">insert </w:t>
      </w:r>
      <w:proofErr w:type="spellStart"/>
      <w:r w:rsidRPr="0080168A">
        <w:rPr>
          <w:b w:val="0"/>
          <w:i/>
          <w:color w:val="A6A6A6"/>
          <w:sz w:val="20"/>
          <w:szCs w:val="20"/>
        </w:rPr>
        <w:t>number</w:t>
      </w:r>
      <w:r w:rsidRPr="0080168A">
        <w:rPr>
          <w:b w:val="0"/>
          <w:sz w:val="20"/>
          <w:szCs w:val="20"/>
        </w:rPr>
        <w:t>___animals</w:t>
      </w:r>
      <w:proofErr w:type="spellEnd"/>
    </w:p>
    <w:p w14:paraId="43BEF423" w14:textId="77777777" w:rsidR="00E32F70" w:rsidRPr="0080168A" w:rsidRDefault="00E32F70" w:rsidP="00B710B2">
      <w:pPr>
        <w:pStyle w:val="Titre"/>
        <w:numPr>
          <w:ilvl w:val="0"/>
          <w:numId w:val="31"/>
        </w:numPr>
        <w:tabs>
          <w:tab w:val="left" w:pos="709"/>
        </w:tabs>
        <w:spacing w:before="120"/>
        <w:ind w:left="709" w:hanging="425"/>
        <w:jc w:val="left"/>
        <w:rPr>
          <w:b w:val="0"/>
          <w:sz w:val="20"/>
          <w:szCs w:val="20"/>
        </w:rPr>
      </w:pPr>
      <w:r w:rsidRPr="0080168A">
        <w:rPr>
          <w:b w:val="0"/>
          <w:sz w:val="20"/>
          <w:szCs w:val="20"/>
        </w:rPr>
        <w:t>*</w:t>
      </w:r>
      <w:r w:rsidR="00040C89" w:rsidRPr="0080168A">
        <w:rPr>
          <w:b w:val="0"/>
          <w:sz w:val="20"/>
          <w:szCs w:val="20"/>
        </w:rPr>
        <w:t xml:space="preserve">Specific period for </w:t>
      </w:r>
      <w:r w:rsidR="00752567" w:rsidRPr="0080168A">
        <w:rPr>
          <w:b w:val="0"/>
          <w:sz w:val="20"/>
          <w:szCs w:val="20"/>
        </w:rPr>
        <w:t>surveillance (check one of the boxes below):</w:t>
      </w:r>
    </w:p>
    <w:p w14:paraId="0FA8BA16" w14:textId="77777777" w:rsidR="00E32F70" w:rsidRPr="0080168A" w:rsidRDefault="00E32F70" w:rsidP="00B710B2">
      <w:pPr>
        <w:pStyle w:val="Titre"/>
        <w:tabs>
          <w:tab w:val="left" w:pos="709"/>
        </w:tabs>
        <w:spacing w:before="60"/>
        <w:ind w:left="709"/>
        <w:jc w:val="left"/>
        <w:rPr>
          <w:b w:val="0"/>
          <w:sz w:val="20"/>
          <w:szCs w:val="20"/>
        </w:rPr>
      </w:pPr>
      <w:r w:rsidRPr="0080168A">
        <w:rPr>
          <w:b w:val="0"/>
          <w:i/>
          <w:color w:val="FF0000"/>
          <w:sz w:val="18"/>
          <w:szCs w:val="18"/>
        </w:rPr>
        <w:t>Please make sure that the current reporting period does not overlap with the previous reporting period.</w:t>
      </w:r>
    </w:p>
    <w:p w14:paraId="56F78986" w14:textId="77777777" w:rsidR="00E32F70" w:rsidRPr="0080168A" w:rsidRDefault="00752567" w:rsidP="00B710B2">
      <w:pPr>
        <w:pStyle w:val="Titre"/>
        <w:tabs>
          <w:tab w:val="left" w:pos="709"/>
        </w:tabs>
        <w:ind w:left="709"/>
        <w:contextualSpacing/>
        <w:jc w:val="left"/>
        <w:rPr>
          <w:b w:val="0"/>
          <w:sz w:val="20"/>
          <w:szCs w:val="20"/>
          <w:u w:val="single"/>
        </w:rPr>
      </w:pPr>
      <w:r w:rsidRPr="0080168A">
        <w:rPr>
          <w:b w:val="0"/>
          <w:sz w:val="40"/>
          <w:szCs w:val="40"/>
        </w:rPr>
        <w:t xml:space="preserve">□ </w:t>
      </w:r>
      <w:r w:rsidRPr="0080168A">
        <w:rPr>
          <w:b w:val="0"/>
          <w:sz w:val="20"/>
          <w:szCs w:val="20"/>
        </w:rPr>
        <w:t>Same as period at the top of the form</w:t>
      </w:r>
      <w:r w:rsidRPr="0080168A">
        <w:rPr>
          <w:b w:val="0"/>
          <w:sz w:val="20"/>
          <w:szCs w:val="20"/>
        </w:rPr>
        <w:br/>
      </w:r>
      <w:r w:rsidRPr="0080168A">
        <w:rPr>
          <w:b w:val="0"/>
          <w:sz w:val="40"/>
          <w:szCs w:val="40"/>
        </w:rPr>
        <w:t>□</w:t>
      </w:r>
      <w:r w:rsidR="00160A65">
        <w:rPr>
          <w:b w:val="0"/>
          <w:sz w:val="40"/>
          <w:szCs w:val="40"/>
        </w:rPr>
        <w:t xml:space="preserve"> </w:t>
      </w:r>
      <w:r w:rsidRPr="0080168A">
        <w:rPr>
          <w:b w:val="0"/>
          <w:sz w:val="20"/>
          <w:szCs w:val="20"/>
        </w:rPr>
        <w:t>Different period for BSE surveillance (Specify the period: _</w:t>
      </w:r>
      <w:r w:rsidRPr="0080168A">
        <w:rPr>
          <w:b w:val="0"/>
          <w:i/>
          <w:color w:val="A6A6A6"/>
          <w:sz w:val="20"/>
          <w:szCs w:val="20"/>
        </w:rPr>
        <w:t>DD/MM/YEAR – DD/MM/YEAR</w:t>
      </w:r>
      <w:r w:rsidRPr="0080168A">
        <w:rPr>
          <w:b w:val="0"/>
          <w:sz w:val="20"/>
          <w:szCs w:val="20"/>
        </w:rPr>
        <w:t>_)</w:t>
      </w:r>
    </w:p>
    <w:p w14:paraId="1BFB83AF" w14:textId="77777777" w:rsidR="004B6A6C" w:rsidRPr="00A31C6E" w:rsidRDefault="004B6A6C" w:rsidP="006C3995">
      <w:pPr>
        <w:pStyle w:val="Titre"/>
        <w:tabs>
          <w:tab w:val="left" w:pos="4500"/>
        </w:tabs>
        <w:jc w:val="left"/>
        <w:rPr>
          <w:sz w:val="20"/>
          <w:szCs w:val="20"/>
          <w:lang w:val="en-GB"/>
        </w:rPr>
      </w:pPr>
    </w:p>
    <w:tbl>
      <w:tblPr>
        <w:tblW w:w="9072"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9"/>
        <w:gridCol w:w="1006"/>
        <w:gridCol w:w="816"/>
        <w:gridCol w:w="1006"/>
        <w:gridCol w:w="816"/>
        <w:gridCol w:w="1037"/>
        <w:gridCol w:w="840"/>
        <w:gridCol w:w="1006"/>
        <w:gridCol w:w="816"/>
      </w:tblGrid>
      <w:tr w:rsidR="00EC3159" w:rsidRPr="00A31C6E" w14:paraId="28630C6D" w14:textId="77777777" w:rsidTr="005E60E6">
        <w:tc>
          <w:tcPr>
            <w:tcW w:w="0" w:type="auto"/>
            <w:gridSpan w:val="9"/>
            <w:shd w:val="clear" w:color="auto" w:fill="auto"/>
          </w:tcPr>
          <w:p w14:paraId="1AF79D87" w14:textId="77777777" w:rsidR="00EC3159" w:rsidRPr="00A31C6E" w:rsidRDefault="00EC3159" w:rsidP="00D23385">
            <w:pPr>
              <w:jc w:val="center"/>
              <w:rPr>
                <w:rFonts w:ascii="Arial Narrow" w:hAnsi="Arial Narrow" w:cs="Arial"/>
                <w:b/>
                <w:sz w:val="18"/>
                <w:szCs w:val="18"/>
              </w:rPr>
            </w:pPr>
            <w:r w:rsidRPr="00A31C6E">
              <w:rPr>
                <w:rFonts w:ascii="Arial Narrow" w:hAnsi="Arial Narrow" w:cs="Arial"/>
                <w:b/>
                <w:sz w:val="18"/>
                <w:szCs w:val="18"/>
              </w:rPr>
              <w:t>SUMMARY TABLE FOR BSE SURVEILLANCE</w:t>
            </w:r>
          </w:p>
        </w:tc>
      </w:tr>
      <w:tr w:rsidR="00EC3159" w:rsidRPr="00A31C6E" w14:paraId="103E7CCC" w14:textId="77777777" w:rsidTr="005E60E6">
        <w:tc>
          <w:tcPr>
            <w:tcW w:w="0" w:type="auto"/>
            <w:gridSpan w:val="9"/>
            <w:shd w:val="clear" w:color="auto" w:fill="auto"/>
          </w:tcPr>
          <w:p w14:paraId="7AE076E7" w14:textId="77777777" w:rsidR="00EC3159" w:rsidRPr="00A31C6E" w:rsidRDefault="00EC3159" w:rsidP="00D23385">
            <w:pPr>
              <w:jc w:val="center"/>
              <w:rPr>
                <w:rFonts w:ascii="Arial Narrow" w:hAnsi="Arial Narrow" w:cs="Arial"/>
                <w:b/>
                <w:sz w:val="18"/>
                <w:szCs w:val="18"/>
              </w:rPr>
            </w:pPr>
            <w:r w:rsidRPr="00A31C6E">
              <w:rPr>
                <w:rFonts w:ascii="Arial Narrow" w:hAnsi="Arial Narrow" w:cs="Arial"/>
                <w:b/>
                <w:sz w:val="18"/>
                <w:szCs w:val="18"/>
              </w:rPr>
              <w:t>Surveillance subpopulations</w:t>
            </w:r>
          </w:p>
        </w:tc>
      </w:tr>
      <w:tr w:rsidR="00EC3159" w:rsidRPr="00A31C6E" w14:paraId="0A9C18AB" w14:textId="77777777" w:rsidTr="005E60E6">
        <w:trPr>
          <w:trHeight w:val="313"/>
        </w:trPr>
        <w:tc>
          <w:tcPr>
            <w:tcW w:w="0" w:type="auto"/>
            <w:vMerge w:val="restart"/>
            <w:shd w:val="clear" w:color="auto" w:fill="auto"/>
            <w:vAlign w:val="center"/>
          </w:tcPr>
          <w:p w14:paraId="484661C5" w14:textId="77777777" w:rsidR="00EC3159" w:rsidRPr="00A31C6E" w:rsidRDefault="00EC3159" w:rsidP="00D23385">
            <w:pPr>
              <w:jc w:val="both"/>
              <w:rPr>
                <w:rFonts w:ascii="Arial Narrow" w:hAnsi="Arial Narrow" w:cs="Arial"/>
                <w:b/>
                <w:sz w:val="18"/>
                <w:szCs w:val="18"/>
              </w:rPr>
            </w:pPr>
            <w:r w:rsidRPr="00A31C6E">
              <w:rPr>
                <w:rFonts w:ascii="Arial Narrow" w:hAnsi="Arial Narrow" w:cs="Arial"/>
                <w:b/>
                <w:sz w:val="18"/>
                <w:szCs w:val="18"/>
              </w:rPr>
              <w:t> </w:t>
            </w:r>
          </w:p>
        </w:tc>
        <w:tc>
          <w:tcPr>
            <w:tcW w:w="0" w:type="auto"/>
            <w:gridSpan w:val="2"/>
            <w:shd w:val="clear" w:color="auto" w:fill="auto"/>
            <w:vAlign w:val="center"/>
          </w:tcPr>
          <w:p w14:paraId="4F219D3B" w14:textId="77777777" w:rsidR="00EC3159" w:rsidRPr="00A31C6E" w:rsidRDefault="00EC3159" w:rsidP="00D23385">
            <w:pPr>
              <w:jc w:val="center"/>
              <w:rPr>
                <w:rFonts w:ascii="Arial Narrow" w:hAnsi="Arial Narrow" w:cs="Arial"/>
                <w:b/>
                <w:sz w:val="18"/>
                <w:szCs w:val="18"/>
              </w:rPr>
            </w:pPr>
            <w:r w:rsidRPr="00A31C6E">
              <w:rPr>
                <w:rFonts w:ascii="Arial Narrow" w:hAnsi="Arial Narrow" w:cs="Arial"/>
                <w:b/>
                <w:sz w:val="18"/>
                <w:szCs w:val="18"/>
              </w:rPr>
              <w:t>Routine slaughter</w:t>
            </w:r>
          </w:p>
        </w:tc>
        <w:tc>
          <w:tcPr>
            <w:tcW w:w="0" w:type="auto"/>
            <w:gridSpan w:val="2"/>
            <w:shd w:val="clear" w:color="auto" w:fill="auto"/>
            <w:vAlign w:val="center"/>
          </w:tcPr>
          <w:p w14:paraId="5799B208" w14:textId="77777777" w:rsidR="00EC3159" w:rsidRPr="00A31C6E" w:rsidRDefault="00EC3159" w:rsidP="00D23385">
            <w:pPr>
              <w:jc w:val="center"/>
              <w:rPr>
                <w:rFonts w:ascii="Arial Narrow" w:hAnsi="Arial Narrow" w:cs="Arial"/>
                <w:b/>
                <w:sz w:val="18"/>
                <w:szCs w:val="18"/>
              </w:rPr>
            </w:pPr>
            <w:r w:rsidRPr="00A31C6E">
              <w:rPr>
                <w:rFonts w:ascii="Arial Narrow" w:hAnsi="Arial Narrow" w:cs="Arial"/>
                <w:b/>
                <w:sz w:val="18"/>
                <w:szCs w:val="18"/>
              </w:rPr>
              <w:t>Fallen stock</w:t>
            </w:r>
          </w:p>
        </w:tc>
        <w:tc>
          <w:tcPr>
            <w:tcW w:w="0" w:type="auto"/>
            <w:gridSpan w:val="2"/>
            <w:shd w:val="clear" w:color="auto" w:fill="auto"/>
            <w:vAlign w:val="center"/>
          </w:tcPr>
          <w:p w14:paraId="3E4FAF54" w14:textId="77777777" w:rsidR="00EC3159" w:rsidRPr="00A31C6E" w:rsidRDefault="00EC3159" w:rsidP="00D23385">
            <w:pPr>
              <w:jc w:val="center"/>
              <w:rPr>
                <w:rFonts w:ascii="Arial Narrow" w:hAnsi="Arial Narrow" w:cs="Arial"/>
                <w:b/>
                <w:sz w:val="18"/>
                <w:szCs w:val="18"/>
              </w:rPr>
            </w:pPr>
            <w:r w:rsidRPr="00A31C6E">
              <w:rPr>
                <w:rFonts w:ascii="Arial Narrow" w:hAnsi="Arial Narrow" w:cs="Arial"/>
                <w:b/>
                <w:sz w:val="18"/>
                <w:szCs w:val="18"/>
              </w:rPr>
              <w:t>Casualty slaughter</w:t>
            </w:r>
          </w:p>
        </w:tc>
        <w:tc>
          <w:tcPr>
            <w:tcW w:w="0" w:type="auto"/>
            <w:gridSpan w:val="2"/>
            <w:shd w:val="clear" w:color="auto" w:fill="auto"/>
            <w:vAlign w:val="center"/>
          </w:tcPr>
          <w:p w14:paraId="1205FBDD" w14:textId="77777777" w:rsidR="00EC3159" w:rsidRPr="00A31C6E" w:rsidRDefault="00EC3159" w:rsidP="00D23385">
            <w:pPr>
              <w:jc w:val="center"/>
              <w:rPr>
                <w:rFonts w:ascii="Arial Narrow" w:hAnsi="Arial Narrow" w:cs="Arial"/>
                <w:b/>
                <w:sz w:val="18"/>
                <w:szCs w:val="18"/>
              </w:rPr>
            </w:pPr>
            <w:r w:rsidRPr="00A31C6E">
              <w:rPr>
                <w:rFonts w:ascii="Arial Narrow" w:hAnsi="Arial Narrow" w:cs="Arial"/>
                <w:b/>
                <w:sz w:val="18"/>
                <w:szCs w:val="18"/>
              </w:rPr>
              <w:t>Clinical suspect</w:t>
            </w:r>
          </w:p>
        </w:tc>
      </w:tr>
      <w:tr w:rsidR="00EC3159" w:rsidRPr="00A31C6E" w14:paraId="7D1CB3C7" w14:textId="77777777" w:rsidTr="005E60E6">
        <w:tc>
          <w:tcPr>
            <w:tcW w:w="0" w:type="auto"/>
            <w:vMerge/>
            <w:shd w:val="clear" w:color="auto" w:fill="auto"/>
          </w:tcPr>
          <w:p w14:paraId="216B0142" w14:textId="77777777" w:rsidR="00EC3159" w:rsidRPr="00A31C6E" w:rsidRDefault="00EC3159" w:rsidP="00D23385">
            <w:pPr>
              <w:jc w:val="both"/>
              <w:rPr>
                <w:rFonts w:ascii="Arial Narrow" w:hAnsi="Arial Narrow" w:cs="Arial"/>
                <w:b/>
                <w:sz w:val="18"/>
                <w:szCs w:val="18"/>
              </w:rPr>
            </w:pPr>
          </w:p>
        </w:tc>
        <w:tc>
          <w:tcPr>
            <w:tcW w:w="0" w:type="auto"/>
            <w:shd w:val="clear" w:color="auto" w:fill="auto"/>
          </w:tcPr>
          <w:p w14:paraId="211C101A" w14:textId="77777777" w:rsidR="00EC3159" w:rsidRPr="00A31C6E" w:rsidRDefault="00EC3159" w:rsidP="00D23385">
            <w:pPr>
              <w:jc w:val="both"/>
              <w:rPr>
                <w:rFonts w:ascii="Arial Narrow" w:hAnsi="Arial Narrow" w:cs="Arial"/>
                <w:b/>
                <w:sz w:val="18"/>
                <w:szCs w:val="18"/>
              </w:rPr>
            </w:pPr>
            <w:r w:rsidRPr="00A31C6E">
              <w:rPr>
                <w:rFonts w:ascii="Arial Narrow" w:hAnsi="Arial Narrow" w:cs="Arial"/>
                <w:b/>
                <w:sz w:val="18"/>
                <w:szCs w:val="18"/>
              </w:rPr>
              <w:t xml:space="preserve">Samples </w:t>
            </w:r>
          </w:p>
        </w:tc>
        <w:tc>
          <w:tcPr>
            <w:tcW w:w="0" w:type="auto"/>
            <w:shd w:val="clear" w:color="auto" w:fill="auto"/>
          </w:tcPr>
          <w:p w14:paraId="4CA28817" w14:textId="77777777" w:rsidR="00EC3159" w:rsidRPr="00A31C6E" w:rsidRDefault="00EC3159" w:rsidP="00D23385">
            <w:pPr>
              <w:jc w:val="both"/>
              <w:rPr>
                <w:rFonts w:ascii="Arial Narrow" w:hAnsi="Arial Narrow" w:cs="Arial"/>
                <w:b/>
                <w:sz w:val="18"/>
                <w:szCs w:val="18"/>
              </w:rPr>
            </w:pPr>
            <w:r w:rsidRPr="00A31C6E">
              <w:rPr>
                <w:rFonts w:ascii="Arial Narrow" w:hAnsi="Arial Narrow" w:cs="Arial"/>
                <w:b/>
                <w:sz w:val="18"/>
                <w:szCs w:val="18"/>
              </w:rPr>
              <w:t>Points</w:t>
            </w:r>
          </w:p>
        </w:tc>
        <w:tc>
          <w:tcPr>
            <w:tcW w:w="0" w:type="auto"/>
            <w:shd w:val="clear" w:color="auto" w:fill="auto"/>
          </w:tcPr>
          <w:p w14:paraId="124BC19C" w14:textId="77777777" w:rsidR="00EC3159" w:rsidRPr="00A31C6E" w:rsidRDefault="00EC3159" w:rsidP="00D23385">
            <w:pPr>
              <w:jc w:val="both"/>
              <w:rPr>
                <w:rFonts w:ascii="Arial Narrow" w:hAnsi="Arial Narrow" w:cs="Arial"/>
                <w:b/>
                <w:sz w:val="18"/>
                <w:szCs w:val="18"/>
              </w:rPr>
            </w:pPr>
            <w:r w:rsidRPr="00A31C6E">
              <w:rPr>
                <w:rFonts w:ascii="Arial Narrow" w:hAnsi="Arial Narrow" w:cs="Arial"/>
                <w:b/>
                <w:sz w:val="18"/>
                <w:szCs w:val="18"/>
              </w:rPr>
              <w:t xml:space="preserve">Samples </w:t>
            </w:r>
          </w:p>
        </w:tc>
        <w:tc>
          <w:tcPr>
            <w:tcW w:w="0" w:type="auto"/>
            <w:shd w:val="clear" w:color="auto" w:fill="auto"/>
          </w:tcPr>
          <w:p w14:paraId="7F4F3CAF" w14:textId="77777777" w:rsidR="00EC3159" w:rsidRPr="00A31C6E" w:rsidRDefault="00EC3159" w:rsidP="00D23385">
            <w:pPr>
              <w:jc w:val="both"/>
              <w:rPr>
                <w:rFonts w:ascii="Arial Narrow" w:hAnsi="Arial Narrow" w:cs="Arial"/>
                <w:b/>
                <w:sz w:val="18"/>
                <w:szCs w:val="18"/>
              </w:rPr>
            </w:pPr>
            <w:r w:rsidRPr="00A31C6E">
              <w:rPr>
                <w:rFonts w:ascii="Arial Narrow" w:hAnsi="Arial Narrow" w:cs="Arial"/>
                <w:b/>
                <w:sz w:val="18"/>
                <w:szCs w:val="18"/>
              </w:rPr>
              <w:t>Points</w:t>
            </w:r>
          </w:p>
        </w:tc>
        <w:tc>
          <w:tcPr>
            <w:tcW w:w="0" w:type="auto"/>
            <w:shd w:val="clear" w:color="auto" w:fill="auto"/>
          </w:tcPr>
          <w:p w14:paraId="1DD7FC90" w14:textId="77777777" w:rsidR="00EC3159" w:rsidRPr="00A31C6E" w:rsidRDefault="00EC3159" w:rsidP="00D23385">
            <w:pPr>
              <w:jc w:val="both"/>
              <w:rPr>
                <w:rFonts w:ascii="Arial Narrow" w:hAnsi="Arial Narrow" w:cs="Arial"/>
                <w:b/>
                <w:sz w:val="18"/>
                <w:szCs w:val="18"/>
              </w:rPr>
            </w:pPr>
            <w:r w:rsidRPr="00A31C6E">
              <w:rPr>
                <w:rFonts w:ascii="Arial Narrow" w:hAnsi="Arial Narrow" w:cs="Arial"/>
                <w:b/>
                <w:sz w:val="18"/>
                <w:szCs w:val="18"/>
              </w:rPr>
              <w:t xml:space="preserve">Samples </w:t>
            </w:r>
          </w:p>
        </w:tc>
        <w:tc>
          <w:tcPr>
            <w:tcW w:w="0" w:type="auto"/>
            <w:shd w:val="clear" w:color="auto" w:fill="auto"/>
          </w:tcPr>
          <w:p w14:paraId="0200E4E0" w14:textId="77777777" w:rsidR="00EC3159" w:rsidRPr="00A31C6E" w:rsidRDefault="00EC3159" w:rsidP="00D23385">
            <w:pPr>
              <w:jc w:val="both"/>
              <w:rPr>
                <w:rFonts w:ascii="Arial Narrow" w:hAnsi="Arial Narrow" w:cs="Arial"/>
                <w:b/>
                <w:sz w:val="18"/>
                <w:szCs w:val="18"/>
              </w:rPr>
            </w:pPr>
            <w:r w:rsidRPr="00A31C6E">
              <w:rPr>
                <w:rFonts w:ascii="Arial Narrow" w:hAnsi="Arial Narrow" w:cs="Arial"/>
                <w:b/>
                <w:sz w:val="18"/>
                <w:szCs w:val="18"/>
              </w:rPr>
              <w:t>Points</w:t>
            </w:r>
          </w:p>
        </w:tc>
        <w:tc>
          <w:tcPr>
            <w:tcW w:w="0" w:type="auto"/>
            <w:shd w:val="clear" w:color="auto" w:fill="auto"/>
          </w:tcPr>
          <w:p w14:paraId="77592091" w14:textId="77777777" w:rsidR="00EC3159" w:rsidRPr="00A31C6E" w:rsidRDefault="00EC3159" w:rsidP="00D23385">
            <w:pPr>
              <w:jc w:val="both"/>
              <w:rPr>
                <w:rFonts w:ascii="Arial Narrow" w:hAnsi="Arial Narrow" w:cs="Arial"/>
                <w:b/>
                <w:sz w:val="18"/>
                <w:szCs w:val="18"/>
              </w:rPr>
            </w:pPr>
            <w:r w:rsidRPr="00A31C6E">
              <w:rPr>
                <w:rFonts w:ascii="Arial Narrow" w:hAnsi="Arial Narrow" w:cs="Arial"/>
                <w:b/>
                <w:sz w:val="18"/>
                <w:szCs w:val="18"/>
              </w:rPr>
              <w:t xml:space="preserve">Samples </w:t>
            </w:r>
          </w:p>
        </w:tc>
        <w:tc>
          <w:tcPr>
            <w:tcW w:w="0" w:type="auto"/>
            <w:shd w:val="clear" w:color="auto" w:fill="auto"/>
          </w:tcPr>
          <w:p w14:paraId="3143478D" w14:textId="77777777" w:rsidR="00EC3159" w:rsidRPr="00A31C6E" w:rsidRDefault="00EC3159" w:rsidP="00D23385">
            <w:pPr>
              <w:jc w:val="both"/>
              <w:rPr>
                <w:rFonts w:ascii="Arial Narrow" w:hAnsi="Arial Narrow" w:cs="Arial"/>
                <w:b/>
                <w:sz w:val="18"/>
                <w:szCs w:val="18"/>
              </w:rPr>
            </w:pPr>
            <w:r w:rsidRPr="00A31C6E">
              <w:rPr>
                <w:rFonts w:ascii="Arial Narrow" w:hAnsi="Arial Narrow" w:cs="Arial"/>
                <w:b/>
                <w:sz w:val="18"/>
                <w:szCs w:val="18"/>
              </w:rPr>
              <w:t>Points</w:t>
            </w:r>
          </w:p>
        </w:tc>
      </w:tr>
      <w:tr w:rsidR="005E60E6" w:rsidRPr="00A31C6E" w14:paraId="5ABAAD7F" w14:textId="77777777" w:rsidTr="005E60E6">
        <w:trPr>
          <w:trHeight w:val="469"/>
        </w:trPr>
        <w:tc>
          <w:tcPr>
            <w:tcW w:w="0" w:type="auto"/>
            <w:shd w:val="clear" w:color="auto" w:fill="FFFFFF"/>
            <w:vAlign w:val="center"/>
          </w:tcPr>
          <w:p w14:paraId="5129C50A" w14:textId="77777777" w:rsidR="005E60E6" w:rsidRPr="00A31C6E" w:rsidRDefault="005E60E6" w:rsidP="005E60E6">
            <w:pPr>
              <w:jc w:val="center"/>
              <w:rPr>
                <w:rFonts w:ascii="Arial Narrow" w:hAnsi="Arial Narrow" w:cs="Arial"/>
                <w:szCs w:val="20"/>
              </w:rPr>
            </w:pPr>
            <w:r w:rsidRPr="00A31C6E">
              <w:rPr>
                <w:rFonts w:ascii="Arial Narrow" w:hAnsi="Arial Narrow" w:cs="Arial"/>
                <w:szCs w:val="20"/>
              </w:rPr>
              <w:t>≥2 and</w:t>
            </w:r>
            <w:r>
              <w:rPr>
                <w:rFonts w:ascii="Arial Narrow" w:hAnsi="Arial Narrow" w:cs="Arial"/>
                <w:szCs w:val="20"/>
                <w:lang w:val="en-US"/>
              </w:rPr>
              <w:t xml:space="preserve"> </w:t>
            </w:r>
            <w:r w:rsidRPr="00A31C6E">
              <w:rPr>
                <w:rFonts w:ascii="Arial Narrow" w:hAnsi="Arial Narrow" w:cs="Arial"/>
                <w:szCs w:val="20"/>
              </w:rPr>
              <w:t>&lt;4 years</w:t>
            </w:r>
          </w:p>
        </w:tc>
        <w:tc>
          <w:tcPr>
            <w:tcW w:w="0" w:type="auto"/>
            <w:shd w:val="clear" w:color="auto" w:fill="FFFFFF"/>
            <w:vAlign w:val="center"/>
          </w:tcPr>
          <w:p w14:paraId="4A78F244" w14:textId="77777777" w:rsidR="005E60E6" w:rsidRPr="00A31C6E" w:rsidRDefault="005E60E6" w:rsidP="005E60E6">
            <w:pPr>
              <w:jc w:val="center"/>
              <w:rPr>
                <w:rFonts w:ascii="Arial Narrow" w:hAnsi="Arial Narrow" w:cs="Arial"/>
                <w:b/>
                <w:bCs/>
                <w:szCs w:val="20"/>
              </w:rPr>
            </w:pPr>
            <w:r w:rsidRPr="00A31C6E">
              <w:rPr>
                <w:rFonts w:ascii="Arial Narrow" w:hAnsi="Arial Narrow" w:cs="Arial"/>
                <w:b/>
                <w:bCs/>
                <w:szCs w:val="20"/>
              </w:rPr>
              <w:t>0</w:t>
            </w:r>
          </w:p>
        </w:tc>
        <w:tc>
          <w:tcPr>
            <w:tcW w:w="0" w:type="auto"/>
            <w:shd w:val="clear" w:color="auto" w:fill="FFFFFF"/>
            <w:vAlign w:val="center"/>
          </w:tcPr>
          <w:p w14:paraId="1CF2E82E" w14:textId="77777777" w:rsidR="005E60E6" w:rsidRPr="00A31C6E" w:rsidRDefault="005E60E6" w:rsidP="005E60E6">
            <w:pPr>
              <w:jc w:val="center"/>
              <w:rPr>
                <w:rFonts w:ascii="Arial Narrow" w:hAnsi="Arial Narrow" w:cs="Arial"/>
                <w:szCs w:val="20"/>
              </w:rPr>
            </w:pPr>
            <w:r w:rsidRPr="00A31C6E">
              <w:rPr>
                <w:rFonts w:ascii="Arial Narrow" w:hAnsi="Arial Narrow" w:cs="Arial"/>
                <w:szCs w:val="20"/>
              </w:rPr>
              <w:t>0,1</w:t>
            </w:r>
          </w:p>
        </w:tc>
        <w:tc>
          <w:tcPr>
            <w:tcW w:w="0" w:type="auto"/>
            <w:shd w:val="clear" w:color="auto" w:fill="FFFFFF"/>
            <w:vAlign w:val="center"/>
          </w:tcPr>
          <w:p w14:paraId="2DC1FF82" w14:textId="77777777" w:rsidR="005E60E6" w:rsidRPr="00A31C6E" w:rsidRDefault="005E60E6" w:rsidP="005E60E6">
            <w:pPr>
              <w:jc w:val="center"/>
              <w:rPr>
                <w:rFonts w:ascii="Arial Narrow" w:hAnsi="Arial Narrow" w:cs="Arial"/>
                <w:b/>
                <w:bCs/>
                <w:szCs w:val="20"/>
              </w:rPr>
            </w:pPr>
            <w:r w:rsidRPr="00A31C6E">
              <w:rPr>
                <w:rFonts w:ascii="Arial Narrow" w:hAnsi="Arial Narrow" w:cs="Arial"/>
                <w:b/>
                <w:bCs/>
                <w:szCs w:val="20"/>
              </w:rPr>
              <w:t>0</w:t>
            </w:r>
          </w:p>
        </w:tc>
        <w:tc>
          <w:tcPr>
            <w:tcW w:w="0" w:type="auto"/>
            <w:shd w:val="clear" w:color="auto" w:fill="FFFFFF"/>
            <w:vAlign w:val="center"/>
          </w:tcPr>
          <w:p w14:paraId="0673ED0E" w14:textId="77777777" w:rsidR="005E60E6" w:rsidRPr="00A31C6E" w:rsidRDefault="005E60E6" w:rsidP="005E60E6">
            <w:pPr>
              <w:jc w:val="center"/>
              <w:rPr>
                <w:rFonts w:ascii="Arial Narrow" w:hAnsi="Arial Narrow" w:cs="Arial"/>
                <w:szCs w:val="20"/>
              </w:rPr>
            </w:pPr>
            <w:r w:rsidRPr="00A31C6E">
              <w:rPr>
                <w:rFonts w:ascii="Arial Narrow" w:hAnsi="Arial Narrow" w:cs="Arial"/>
                <w:szCs w:val="20"/>
              </w:rPr>
              <w:t>0,2</w:t>
            </w:r>
          </w:p>
        </w:tc>
        <w:tc>
          <w:tcPr>
            <w:tcW w:w="0" w:type="auto"/>
            <w:shd w:val="clear" w:color="auto" w:fill="FFFFFF"/>
            <w:vAlign w:val="center"/>
          </w:tcPr>
          <w:p w14:paraId="2859E8DC" w14:textId="77777777" w:rsidR="005E60E6" w:rsidRPr="00A31C6E" w:rsidRDefault="005E60E6" w:rsidP="005E60E6">
            <w:pPr>
              <w:jc w:val="center"/>
              <w:rPr>
                <w:rFonts w:ascii="Arial Narrow" w:hAnsi="Arial Narrow" w:cs="Arial"/>
                <w:b/>
                <w:bCs/>
                <w:szCs w:val="20"/>
              </w:rPr>
            </w:pPr>
            <w:r w:rsidRPr="00A31C6E">
              <w:rPr>
                <w:rFonts w:ascii="Arial Narrow" w:hAnsi="Arial Narrow" w:cs="Arial"/>
                <w:b/>
                <w:bCs/>
                <w:szCs w:val="20"/>
              </w:rPr>
              <w:t>0</w:t>
            </w:r>
          </w:p>
        </w:tc>
        <w:tc>
          <w:tcPr>
            <w:tcW w:w="0" w:type="auto"/>
            <w:shd w:val="clear" w:color="auto" w:fill="FFFFFF"/>
            <w:vAlign w:val="center"/>
          </w:tcPr>
          <w:p w14:paraId="1C47114C" w14:textId="77777777" w:rsidR="005E60E6" w:rsidRPr="00A31C6E" w:rsidRDefault="005E60E6" w:rsidP="005E60E6">
            <w:pPr>
              <w:jc w:val="center"/>
              <w:rPr>
                <w:rFonts w:ascii="Arial Narrow" w:hAnsi="Arial Narrow" w:cs="Arial"/>
                <w:szCs w:val="20"/>
              </w:rPr>
            </w:pPr>
            <w:r w:rsidRPr="00A31C6E">
              <w:rPr>
                <w:rFonts w:ascii="Arial Narrow" w:hAnsi="Arial Narrow" w:cs="Arial"/>
                <w:szCs w:val="20"/>
              </w:rPr>
              <w:t>0,4</w:t>
            </w:r>
          </w:p>
        </w:tc>
        <w:tc>
          <w:tcPr>
            <w:tcW w:w="0" w:type="auto"/>
            <w:shd w:val="clear" w:color="auto" w:fill="FFFFFF"/>
            <w:vAlign w:val="center"/>
          </w:tcPr>
          <w:p w14:paraId="6D6F4E20" w14:textId="77777777" w:rsidR="005E60E6" w:rsidRPr="00A31C6E" w:rsidRDefault="005E60E6" w:rsidP="005E60E6">
            <w:pPr>
              <w:jc w:val="center"/>
              <w:rPr>
                <w:rFonts w:ascii="Arial Narrow" w:hAnsi="Arial Narrow" w:cs="Arial"/>
                <w:b/>
                <w:bCs/>
                <w:szCs w:val="20"/>
              </w:rPr>
            </w:pPr>
            <w:r w:rsidRPr="00A31C6E">
              <w:rPr>
                <w:rFonts w:ascii="Arial Narrow" w:hAnsi="Arial Narrow" w:cs="Arial"/>
                <w:b/>
                <w:bCs/>
                <w:szCs w:val="20"/>
              </w:rPr>
              <w:t>0</w:t>
            </w:r>
          </w:p>
        </w:tc>
        <w:tc>
          <w:tcPr>
            <w:tcW w:w="0" w:type="auto"/>
            <w:shd w:val="clear" w:color="auto" w:fill="FFFFFF"/>
            <w:vAlign w:val="center"/>
          </w:tcPr>
          <w:p w14:paraId="62150055" w14:textId="77777777" w:rsidR="005E60E6" w:rsidRPr="00A31C6E" w:rsidRDefault="005E60E6" w:rsidP="005E60E6">
            <w:pPr>
              <w:jc w:val="center"/>
              <w:rPr>
                <w:rFonts w:ascii="Arial Narrow" w:hAnsi="Arial Narrow" w:cs="Arial"/>
                <w:szCs w:val="20"/>
              </w:rPr>
            </w:pPr>
            <w:r w:rsidRPr="00A31C6E">
              <w:rPr>
                <w:rFonts w:ascii="Arial Narrow" w:hAnsi="Arial Narrow" w:cs="Arial"/>
                <w:szCs w:val="20"/>
              </w:rPr>
              <w:t>260</w:t>
            </w:r>
          </w:p>
        </w:tc>
      </w:tr>
      <w:tr w:rsidR="005E60E6" w:rsidRPr="00A31C6E" w14:paraId="4275762C" w14:textId="77777777" w:rsidTr="005E60E6">
        <w:trPr>
          <w:trHeight w:val="469"/>
        </w:trPr>
        <w:tc>
          <w:tcPr>
            <w:tcW w:w="0" w:type="auto"/>
            <w:shd w:val="clear" w:color="auto" w:fill="FFFFFF"/>
            <w:vAlign w:val="center"/>
          </w:tcPr>
          <w:p w14:paraId="469EBB33" w14:textId="77777777" w:rsidR="005E60E6" w:rsidRPr="00A31C6E" w:rsidRDefault="005E60E6" w:rsidP="005E60E6">
            <w:pPr>
              <w:jc w:val="center"/>
              <w:rPr>
                <w:rFonts w:ascii="Arial Narrow" w:hAnsi="Arial Narrow" w:cs="Arial"/>
                <w:szCs w:val="20"/>
              </w:rPr>
            </w:pPr>
            <w:r w:rsidRPr="00A31C6E">
              <w:rPr>
                <w:rFonts w:ascii="Arial Narrow" w:hAnsi="Arial Narrow" w:cs="Arial"/>
                <w:szCs w:val="20"/>
              </w:rPr>
              <w:t>≥4 and</w:t>
            </w:r>
            <w:r w:rsidRPr="0097415A">
              <w:rPr>
                <w:rFonts w:ascii="Arial Narrow" w:eastAsia="Malgun Gothic" w:hAnsi="Arial Narrow" w:cs="Arial" w:hint="eastAsia"/>
                <w:szCs w:val="20"/>
                <w:lang w:eastAsia="ko-KR"/>
              </w:rPr>
              <w:t xml:space="preserve"> </w:t>
            </w:r>
            <w:r w:rsidRPr="00A31C6E">
              <w:rPr>
                <w:rFonts w:ascii="Arial Narrow" w:hAnsi="Arial Narrow" w:cs="Arial"/>
                <w:szCs w:val="20"/>
              </w:rPr>
              <w:t>&lt;7 years</w:t>
            </w:r>
          </w:p>
        </w:tc>
        <w:tc>
          <w:tcPr>
            <w:tcW w:w="0" w:type="auto"/>
            <w:shd w:val="clear" w:color="auto" w:fill="FFFFFF"/>
            <w:vAlign w:val="center"/>
          </w:tcPr>
          <w:p w14:paraId="52807A1A" w14:textId="77777777" w:rsidR="005E60E6" w:rsidRPr="00A31C6E" w:rsidRDefault="005E60E6" w:rsidP="005E60E6">
            <w:pPr>
              <w:jc w:val="center"/>
              <w:rPr>
                <w:rFonts w:ascii="Arial Narrow" w:hAnsi="Arial Narrow" w:cs="Arial"/>
                <w:b/>
                <w:bCs/>
                <w:szCs w:val="20"/>
              </w:rPr>
            </w:pPr>
            <w:r w:rsidRPr="00A31C6E">
              <w:rPr>
                <w:rFonts w:ascii="Arial Narrow" w:hAnsi="Arial Narrow" w:cs="Arial"/>
                <w:b/>
                <w:bCs/>
                <w:szCs w:val="20"/>
              </w:rPr>
              <w:t>0</w:t>
            </w:r>
          </w:p>
        </w:tc>
        <w:tc>
          <w:tcPr>
            <w:tcW w:w="0" w:type="auto"/>
            <w:shd w:val="clear" w:color="auto" w:fill="FFFFFF"/>
            <w:vAlign w:val="center"/>
          </w:tcPr>
          <w:p w14:paraId="25D92AD6" w14:textId="77777777" w:rsidR="005E60E6" w:rsidRPr="00A31C6E" w:rsidRDefault="005E60E6" w:rsidP="005E60E6">
            <w:pPr>
              <w:jc w:val="center"/>
              <w:rPr>
                <w:rFonts w:ascii="Arial Narrow" w:hAnsi="Arial Narrow" w:cs="Arial"/>
                <w:szCs w:val="20"/>
              </w:rPr>
            </w:pPr>
            <w:r w:rsidRPr="00A31C6E">
              <w:rPr>
                <w:rFonts w:ascii="Arial Narrow" w:hAnsi="Arial Narrow" w:cs="Arial"/>
                <w:szCs w:val="20"/>
              </w:rPr>
              <w:t>0,2</w:t>
            </w:r>
          </w:p>
        </w:tc>
        <w:tc>
          <w:tcPr>
            <w:tcW w:w="0" w:type="auto"/>
            <w:shd w:val="clear" w:color="auto" w:fill="FFFFFF"/>
            <w:vAlign w:val="center"/>
          </w:tcPr>
          <w:p w14:paraId="174D2318" w14:textId="77777777" w:rsidR="005E60E6" w:rsidRPr="00A31C6E" w:rsidRDefault="005E60E6" w:rsidP="005E60E6">
            <w:pPr>
              <w:jc w:val="center"/>
              <w:rPr>
                <w:rFonts w:ascii="Arial Narrow" w:hAnsi="Arial Narrow" w:cs="Arial"/>
                <w:b/>
                <w:bCs/>
                <w:szCs w:val="20"/>
              </w:rPr>
            </w:pPr>
            <w:r w:rsidRPr="00A31C6E">
              <w:rPr>
                <w:rFonts w:ascii="Arial Narrow" w:hAnsi="Arial Narrow" w:cs="Arial"/>
                <w:b/>
                <w:bCs/>
                <w:szCs w:val="20"/>
              </w:rPr>
              <w:t>0</w:t>
            </w:r>
          </w:p>
        </w:tc>
        <w:tc>
          <w:tcPr>
            <w:tcW w:w="0" w:type="auto"/>
            <w:shd w:val="clear" w:color="auto" w:fill="FFFFFF"/>
            <w:vAlign w:val="center"/>
          </w:tcPr>
          <w:p w14:paraId="054810E9" w14:textId="77777777" w:rsidR="005E60E6" w:rsidRPr="00A31C6E" w:rsidRDefault="005E60E6" w:rsidP="005E60E6">
            <w:pPr>
              <w:jc w:val="center"/>
              <w:rPr>
                <w:rFonts w:ascii="Arial Narrow" w:hAnsi="Arial Narrow" w:cs="Arial"/>
                <w:szCs w:val="20"/>
              </w:rPr>
            </w:pPr>
            <w:r w:rsidRPr="00A31C6E">
              <w:rPr>
                <w:rFonts w:ascii="Arial Narrow" w:hAnsi="Arial Narrow" w:cs="Arial"/>
                <w:szCs w:val="20"/>
              </w:rPr>
              <w:t>0,9</w:t>
            </w:r>
          </w:p>
        </w:tc>
        <w:tc>
          <w:tcPr>
            <w:tcW w:w="0" w:type="auto"/>
            <w:shd w:val="clear" w:color="auto" w:fill="FFFFFF"/>
            <w:vAlign w:val="center"/>
          </w:tcPr>
          <w:p w14:paraId="38BD6F2C" w14:textId="77777777" w:rsidR="005E60E6" w:rsidRPr="00A31C6E" w:rsidRDefault="005E60E6" w:rsidP="005E60E6">
            <w:pPr>
              <w:jc w:val="center"/>
              <w:rPr>
                <w:rFonts w:ascii="Arial Narrow" w:hAnsi="Arial Narrow" w:cs="Arial"/>
                <w:b/>
                <w:bCs/>
                <w:szCs w:val="20"/>
              </w:rPr>
            </w:pPr>
            <w:r w:rsidRPr="00A31C6E">
              <w:rPr>
                <w:rFonts w:ascii="Arial Narrow" w:hAnsi="Arial Narrow" w:cs="Arial"/>
                <w:b/>
                <w:bCs/>
                <w:szCs w:val="20"/>
              </w:rPr>
              <w:t>0</w:t>
            </w:r>
          </w:p>
        </w:tc>
        <w:tc>
          <w:tcPr>
            <w:tcW w:w="0" w:type="auto"/>
            <w:shd w:val="clear" w:color="auto" w:fill="FFFFFF"/>
            <w:vAlign w:val="center"/>
          </w:tcPr>
          <w:p w14:paraId="565EAB1F" w14:textId="77777777" w:rsidR="005E60E6" w:rsidRPr="00A31C6E" w:rsidRDefault="005E60E6" w:rsidP="005E60E6">
            <w:pPr>
              <w:jc w:val="center"/>
              <w:rPr>
                <w:rFonts w:ascii="Arial Narrow" w:hAnsi="Arial Narrow" w:cs="Arial"/>
                <w:szCs w:val="20"/>
              </w:rPr>
            </w:pPr>
            <w:r w:rsidRPr="00A31C6E">
              <w:rPr>
                <w:rFonts w:ascii="Arial Narrow" w:hAnsi="Arial Narrow" w:cs="Arial"/>
                <w:szCs w:val="20"/>
              </w:rPr>
              <w:t>1,6</w:t>
            </w:r>
          </w:p>
        </w:tc>
        <w:tc>
          <w:tcPr>
            <w:tcW w:w="0" w:type="auto"/>
            <w:shd w:val="clear" w:color="auto" w:fill="FFFFFF"/>
            <w:vAlign w:val="center"/>
          </w:tcPr>
          <w:p w14:paraId="08D7B0B0" w14:textId="77777777" w:rsidR="005E60E6" w:rsidRPr="00A31C6E" w:rsidRDefault="005E60E6" w:rsidP="005E60E6">
            <w:pPr>
              <w:jc w:val="center"/>
              <w:rPr>
                <w:rFonts w:ascii="Arial Narrow" w:hAnsi="Arial Narrow" w:cs="Arial"/>
                <w:b/>
                <w:bCs/>
                <w:szCs w:val="20"/>
              </w:rPr>
            </w:pPr>
            <w:r w:rsidRPr="00A31C6E">
              <w:rPr>
                <w:rFonts w:ascii="Arial Narrow" w:hAnsi="Arial Narrow" w:cs="Arial"/>
                <w:b/>
                <w:bCs/>
                <w:szCs w:val="20"/>
              </w:rPr>
              <w:t>0</w:t>
            </w:r>
          </w:p>
        </w:tc>
        <w:tc>
          <w:tcPr>
            <w:tcW w:w="0" w:type="auto"/>
            <w:shd w:val="clear" w:color="auto" w:fill="FFFFFF"/>
            <w:vAlign w:val="center"/>
          </w:tcPr>
          <w:p w14:paraId="55A1FD0B" w14:textId="77777777" w:rsidR="005E60E6" w:rsidRPr="00A31C6E" w:rsidRDefault="005E60E6" w:rsidP="005E60E6">
            <w:pPr>
              <w:jc w:val="center"/>
              <w:rPr>
                <w:rFonts w:ascii="Arial Narrow" w:hAnsi="Arial Narrow" w:cs="Arial"/>
                <w:szCs w:val="20"/>
              </w:rPr>
            </w:pPr>
            <w:r w:rsidRPr="00A31C6E">
              <w:rPr>
                <w:rFonts w:ascii="Arial Narrow" w:hAnsi="Arial Narrow" w:cs="Arial"/>
                <w:szCs w:val="20"/>
              </w:rPr>
              <w:t>750</w:t>
            </w:r>
          </w:p>
        </w:tc>
      </w:tr>
      <w:tr w:rsidR="005E60E6" w:rsidRPr="00A31C6E" w14:paraId="0C152F94" w14:textId="77777777" w:rsidTr="005E60E6">
        <w:trPr>
          <w:trHeight w:val="469"/>
        </w:trPr>
        <w:tc>
          <w:tcPr>
            <w:tcW w:w="0" w:type="auto"/>
            <w:shd w:val="clear" w:color="auto" w:fill="FFFFFF"/>
            <w:vAlign w:val="center"/>
          </w:tcPr>
          <w:p w14:paraId="2F435465" w14:textId="77777777" w:rsidR="005E60E6" w:rsidRPr="00A31C6E" w:rsidRDefault="005E60E6" w:rsidP="005E60E6">
            <w:pPr>
              <w:jc w:val="center"/>
              <w:rPr>
                <w:rFonts w:ascii="Arial Narrow" w:hAnsi="Arial Narrow" w:cs="Arial"/>
                <w:szCs w:val="20"/>
              </w:rPr>
            </w:pPr>
            <w:r w:rsidRPr="00A31C6E">
              <w:rPr>
                <w:rFonts w:ascii="Arial Narrow" w:hAnsi="Arial Narrow" w:cs="Arial"/>
                <w:szCs w:val="20"/>
              </w:rPr>
              <w:t>≥7 and</w:t>
            </w:r>
            <w:r w:rsidRPr="0097415A">
              <w:rPr>
                <w:rFonts w:ascii="Arial Narrow" w:eastAsia="Malgun Gothic" w:hAnsi="Arial Narrow" w:cs="Arial" w:hint="eastAsia"/>
                <w:szCs w:val="20"/>
                <w:lang w:eastAsia="ko-KR"/>
              </w:rPr>
              <w:t xml:space="preserve"> </w:t>
            </w:r>
            <w:r w:rsidRPr="00A31C6E">
              <w:rPr>
                <w:rFonts w:ascii="Arial Narrow" w:hAnsi="Arial Narrow" w:cs="Arial"/>
                <w:szCs w:val="20"/>
              </w:rPr>
              <w:t>&lt;9 years</w:t>
            </w:r>
          </w:p>
        </w:tc>
        <w:tc>
          <w:tcPr>
            <w:tcW w:w="0" w:type="auto"/>
            <w:shd w:val="clear" w:color="auto" w:fill="FFFFFF"/>
            <w:vAlign w:val="center"/>
          </w:tcPr>
          <w:p w14:paraId="45097B6F" w14:textId="77777777" w:rsidR="005E60E6" w:rsidRPr="00A31C6E" w:rsidRDefault="005E60E6" w:rsidP="005E60E6">
            <w:pPr>
              <w:jc w:val="center"/>
              <w:rPr>
                <w:rFonts w:ascii="Arial Narrow" w:hAnsi="Arial Narrow" w:cs="Arial"/>
                <w:b/>
                <w:bCs/>
                <w:szCs w:val="20"/>
              </w:rPr>
            </w:pPr>
            <w:r w:rsidRPr="00A31C6E">
              <w:rPr>
                <w:rFonts w:ascii="Arial Narrow" w:hAnsi="Arial Narrow" w:cs="Arial"/>
                <w:b/>
                <w:bCs/>
                <w:szCs w:val="20"/>
              </w:rPr>
              <w:t>0</w:t>
            </w:r>
          </w:p>
        </w:tc>
        <w:tc>
          <w:tcPr>
            <w:tcW w:w="0" w:type="auto"/>
            <w:shd w:val="clear" w:color="auto" w:fill="FFFFFF"/>
            <w:vAlign w:val="center"/>
          </w:tcPr>
          <w:p w14:paraId="17D13BE0" w14:textId="77777777" w:rsidR="005E60E6" w:rsidRPr="00A31C6E" w:rsidRDefault="005E60E6" w:rsidP="005E60E6">
            <w:pPr>
              <w:jc w:val="center"/>
              <w:rPr>
                <w:rFonts w:ascii="Arial Narrow" w:hAnsi="Arial Narrow" w:cs="Arial"/>
                <w:szCs w:val="20"/>
              </w:rPr>
            </w:pPr>
            <w:r w:rsidRPr="00A31C6E">
              <w:rPr>
                <w:rFonts w:ascii="Arial Narrow" w:hAnsi="Arial Narrow" w:cs="Arial"/>
                <w:szCs w:val="20"/>
              </w:rPr>
              <w:t>0,1</w:t>
            </w:r>
          </w:p>
        </w:tc>
        <w:tc>
          <w:tcPr>
            <w:tcW w:w="0" w:type="auto"/>
            <w:shd w:val="clear" w:color="auto" w:fill="FFFFFF"/>
            <w:vAlign w:val="center"/>
          </w:tcPr>
          <w:p w14:paraId="50F2BF17" w14:textId="77777777" w:rsidR="005E60E6" w:rsidRPr="00A31C6E" w:rsidRDefault="005E60E6" w:rsidP="005E60E6">
            <w:pPr>
              <w:jc w:val="center"/>
              <w:rPr>
                <w:rFonts w:ascii="Arial Narrow" w:hAnsi="Arial Narrow" w:cs="Arial"/>
                <w:b/>
                <w:bCs/>
                <w:szCs w:val="20"/>
              </w:rPr>
            </w:pPr>
            <w:r w:rsidRPr="00A31C6E">
              <w:rPr>
                <w:rFonts w:ascii="Arial Narrow" w:hAnsi="Arial Narrow" w:cs="Arial"/>
                <w:b/>
                <w:bCs/>
                <w:szCs w:val="20"/>
              </w:rPr>
              <w:t>0</w:t>
            </w:r>
          </w:p>
        </w:tc>
        <w:tc>
          <w:tcPr>
            <w:tcW w:w="0" w:type="auto"/>
            <w:shd w:val="clear" w:color="auto" w:fill="FFFFFF"/>
            <w:vAlign w:val="center"/>
          </w:tcPr>
          <w:p w14:paraId="0B99B079" w14:textId="77777777" w:rsidR="005E60E6" w:rsidRPr="00A31C6E" w:rsidRDefault="005E60E6" w:rsidP="005E60E6">
            <w:pPr>
              <w:jc w:val="center"/>
              <w:rPr>
                <w:rFonts w:ascii="Arial Narrow" w:hAnsi="Arial Narrow" w:cs="Arial"/>
                <w:szCs w:val="20"/>
              </w:rPr>
            </w:pPr>
            <w:r w:rsidRPr="00A31C6E">
              <w:rPr>
                <w:rFonts w:ascii="Arial Narrow" w:hAnsi="Arial Narrow" w:cs="Arial"/>
                <w:szCs w:val="20"/>
              </w:rPr>
              <w:t>0,4</w:t>
            </w:r>
          </w:p>
        </w:tc>
        <w:tc>
          <w:tcPr>
            <w:tcW w:w="0" w:type="auto"/>
            <w:shd w:val="clear" w:color="auto" w:fill="FFFFFF"/>
            <w:vAlign w:val="center"/>
          </w:tcPr>
          <w:p w14:paraId="2213C0A4" w14:textId="77777777" w:rsidR="005E60E6" w:rsidRPr="00A31C6E" w:rsidRDefault="005E60E6" w:rsidP="005E60E6">
            <w:pPr>
              <w:jc w:val="center"/>
              <w:rPr>
                <w:rFonts w:ascii="Arial Narrow" w:hAnsi="Arial Narrow" w:cs="Arial"/>
                <w:b/>
                <w:bCs/>
                <w:szCs w:val="20"/>
              </w:rPr>
            </w:pPr>
            <w:r w:rsidRPr="00A31C6E">
              <w:rPr>
                <w:rFonts w:ascii="Arial Narrow" w:hAnsi="Arial Narrow" w:cs="Arial"/>
                <w:b/>
                <w:bCs/>
                <w:szCs w:val="20"/>
              </w:rPr>
              <w:t>0</w:t>
            </w:r>
          </w:p>
        </w:tc>
        <w:tc>
          <w:tcPr>
            <w:tcW w:w="0" w:type="auto"/>
            <w:shd w:val="clear" w:color="auto" w:fill="FFFFFF"/>
            <w:vAlign w:val="center"/>
          </w:tcPr>
          <w:p w14:paraId="6AD20D45" w14:textId="77777777" w:rsidR="005E60E6" w:rsidRPr="00A31C6E" w:rsidRDefault="005E60E6" w:rsidP="005E60E6">
            <w:pPr>
              <w:jc w:val="center"/>
              <w:rPr>
                <w:rFonts w:ascii="Arial Narrow" w:hAnsi="Arial Narrow" w:cs="Arial"/>
                <w:szCs w:val="20"/>
              </w:rPr>
            </w:pPr>
            <w:r w:rsidRPr="00A31C6E">
              <w:rPr>
                <w:rFonts w:ascii="Arial Narrow" w:hAnsi="Arial Narrow" w:cs="Arial"/>
                <w:szCs w:val="20"/>
              </w:rPr>
              <w:t>0,7</w:t>
            </w:r>
          </w:p>
        </w:tc>
        <w:tc>
          <w:tcPr>
            <w:tcW w:w="0" w:type="auto"/>
            <w:shd w:val="clear" w:color="auto" w:fill="FFFFFF"/>
            <w:vAlign w:val="center"/>
          </w:tcPr>
          <w:p w14:paraId="17540B07" w14:textId="77777777" w:rsidR="005E60E6" w:rsidRPr="00A31C6E" w:rsidRDefault="005E60E6" w:rsidP="005E60E6">
            <w:pPr>
              <w:jc w:val="center"/>
              <w:rPr>
                <w:rFonts w:ascii="Arial Narrow" w:hAnsi="Arial Narrow" w:cs="Arial"/>
                <w:b/>
                <w:bCs/>
                <w:szCs w:val="20"/>
              </w:rPr>
            </w:pPr>
            <w:r w:rsidRPr="00A31C6E">
              <w:rPr>
                <w:rFonts w:ascii="Arial Narrow" w:hAnsi="Arial Narrow" w:cs="Arial"/>
                <w:b/>
                <w:bCs/>
                <w:szCs w:val="20"/>
              </w:rPr>
              <w:t>0</w:t>
            </w:r>
          </w:p>
        </w:tc>
        <w:tc>
          <w:tcPr>
            <w:tcW w:w="0" w:type="auto"/>
            <w:shd w:val="clear" w:color="auto" w:fill="FFFFFF"/>
            <w:vAlign w:val="center"/>
          </w:tcPr>
          <w:p w14:paraId="0E37C1DF" w14:textId="77777777" w:rsidR="005E60E6" w:rsidRPr="00A31C6E" w:rsidRDefault="005E60E6" w:rsidP="005E60E6">
            <w:pPr>
              <w:jc w:val="center"/>
              <w:rPr>
                <w:rFonts w:ascii="Arial Narrow" w:hAnsi="Arial Narrow" w:cs="Arial"/>
                <w:szCs w:val="20"/>
              </w:rPr>
            </w:pPr>
            <w:r w:rsidRPr="00A31C6E">
              <w:rPr>
                <w:rFonts w:ascii="Arial Narrow" w:hAnsi="Arial Narrow" w:cs="Arial"/>
                <w:szCs w:val="20"/>
              </w:rPr>
              <w:t>220</w:t>
            </w:r>
          </w:p>
        </w:tc>
      </w:tr>
      <w:tr w:rsidR="00EC3159" w:rsidRPr="00A31C6E" w14:paraId="4344C796" w14:textId="77777777" w:rsidTr="005E60E6">
        <w:tc>
          <w:tcPr>
            <w:tcW w:w="0" w:type="auto"/>
            <w:shd w:val="clear" w:color="auto" w:fill="FFFFFF"/>
          </w:tcPr>
          <w:p w14:paraId="23CEF0A6" w14:textId="77777777" w:rsidR="00EC3159" w:rsidRPr="00A31C6E" w:rsidRDefault="00EC3159" w:rsidP="00D23385">
            <w:pPr>
              <w:jc w:val="both"/>
              <w:rPr>
                <w:rFonts w:ascii="Arial Narrow" w:hAnsi="Arial Narrow" w:cs="Arial"/>
                <w:szCs w:val="20"/>
              </w:rPr>
            </w:pPr>
            <w:r w:rsidRPr="00A31C6E">
              <w:rPr>
                <w:rFonts w:ascii="Arial Narrow" w:hAnsi="Arial Narrow" w:cs="Arial"/>
                <w:szCs w:val="20"/>
              </w:rPr>
              <w:t>≥9 years</w:t>
            </w:r>
          </w:p>
        </w:tc>
        <w:tc>
          <w:tcPr>
            <w:tcW w:w="0" w:type="auto"/>
            <w:shd w:val="clear" w:color="auto" w:fill="FFFFFF"/>
            <w:vAlign w:val="center"/>
          </w:tcPr>
          <w:p w14:paraId="54F2C667" w14:textId="77777777" w:rsidR="00EC3159" w:rsidRPr="00A31C6E" w:rsidRDefault="00EC3159" w:rsidP="005E60E6">
            <w:pPr>
              <w:jc w:val="center"/>
              <w:rPr>
                <w:rFonts w:ascii="Arial Narrow" w:hAnsi="Arial Narrow" w:cs="Arial"/>
                <w:b/>
                <w:bCs/>
                <w:szCs w:val="20"/>
              </w:rPr>
            </w:pPr>
            <w:r w:rsidRPr="00A31C6E">
              <w:rPr>
                <w:rFonts w:ascii="Arial Narrow" w:hAnsi="Arial Narrow" w:cs="Arial"/>
                <w:b/>
                <w:bCs/>
                <w:szCs w:val="20"/>
              </w:rPr>
              <w:t>0</w:t>
            </w:r>
          </w:p>
        </w:tc>
        <w:tc>
          <w:tcPr>
            <w:tcW w:w="0" w:type="auto"/>
            <w:shd w:val="clear" w:color="auto" w:fill="FFFFFF"/>
            <w:vAlign w:val="center"/>
          </w:tcPr>
          <w:p w14:paraId="00B23CCE" w14:textId="77777777" w:rsidR="00EC3159" w:rsidRPr="00A31C6E" w:rsidRDefault="00EC3159" w:rsidP="005E60E6">
            <w:pPr>
              <w:jc w:val="center"/>
              <w:rPr>
                <w:rFonts w:ascii="Arial Narrow" w:hAnsi="Arial Narrow" w:cs="Arial"/>
                <w:szCs w:val="20"/>
              </w:rPr>
            </w:pPr>
            <w:r w:rsidRPr="00A31C6E">
              <w:rPr>
                <w:rFonts w:ascii="Arial Narrow" w:hAnsi="Arial Narrow" w:cs="Arial"/>
                <w:szCs w:val="20"/>
              </w:rPr>
              <w:t>0</w:t>
            </w:r>
          </w:p>
        </w:tc>
        <w:tc>
          <w:tcPr>
            <w:tcW w:w="0" w:type="auto"/>
            <w:shd w:val="clear" w:color="auto" w:fill="FFFFFF"/>
            <w:vAlign w:val="center"/>
          </w:tcPr>
          <w:p w14:paraId="50D36714" w14:textId="77777777" w:rsidR="00EC3159" w:rsidRPr="00A31C6E" w:rsidRDefault="00EC3159" w:rsidP="005E60E6">
            <w:pPr>
              <w:jc w:val="center"/>
              <w:rPr>
                <w:rFonts w:ascii="Arial Narrow" w:hAnsi="Arial Narrow" w:cs="Arial"/>
                <w:b/>
                <w:bCs/>
                <w:szCs w:val="20"/>
              </w:rPr>
            </w:pPr>
            <w:r w:rsidRPr="00A31C6E">
              <w:rPr>
                <w:rFonts w:ascii="Arial Narrow" w:hAnsi="Arial Narrow" w:cs="Arial"/>
                <w:b/>
                <w:bCs/>
                <w:szCs w:val="20"/>
              </w:rPr>
              <w:t>0</w:t>
            </w:r>
          </w:p>
        </w:tc>
        <w:tc>
          <w:tcPr>
            <w:tcW w:w="0" w:type="auto"/>
            <w:shd w:val="clear" w:color="auto" w:fill="FFFFFF"/>
            <w:vAlign w:val="center"/>
          </w:tcPr>
          <w:p w14:paraId="5926459A" w14:textId="77777777" w:rsidR="00EC3159" w:rsidRPr="00A31C6E" w:rsidRDefault="00EC3159" w:rsidP="005E60E6">
            <w:pPr>
              <w:jc w:val="center"/>
              <w:rPr>
                <w:rFonts w:ascii="Arial Narrow" w:hAnsi="Arial Narrow" w:cs="Arial"/>
                <w:szCs w:val="20"/>
              </w:rPr>
            </w:pPr>
            <w:r w:rsidRPr="00A31C6E">
              <w:rPr>
                <w:rFonts w:ascii="Arial Narrow" w:hAnsi="Arial Narrow" w:cs="Arial"/>
                <w:szCs w:val="20"/>
              </w:rPr>
              <w:t>0,1</w:t>
            </w:r>
          </w:p>
        </w:tc>
        <w:tc>
          <w:tcPr>
            <w:tcW w:w="0" w:type="auto"/>
            <w:shd w:val="clear" w:color="auto" w:fill="FFFFFF"/>
            <w:vAlign w:val="center"/>
          </w:tcPr>
          <w:p w14:paraId="2C491A5C" w14:textId="77777777" w:rsidR="00EC3159" w:rsidRPr="00A31C6E" w:rsidRDefault="00EC3159" w:rsidP="005E60E6">
            <w:pPr>
              <w:jc w:val="center"/>
              <w:rPr>
                <w:rFonts w:ascii="Arial Narrow" w:hAnsi="Arial Narrow" w:cs="Arial"/>
                <w:b/>
                <w:bCs/>
                <w:szCs w:val="20"/>
              </w:rPr>
            </w:pPr>
            <w:r w:rsidRPr="00A31C6E">
              <w:rPr>
                <w:rFonts w:ascii="Arial Narrow" w:hAnsi="Arial Narrow" w:cs="Arial"/>
                <w:b/>
                <w:bCs/>
                <w:szCs w:val="20"/>
              </w:rPr>
              <w:t>0</w:t>
            </w:r>
          </w:p>
        </w:tc>
        <w:tc>
          <w:tcPr>
            <w:tcW w:w="0" w:type="auto"/>
            <w:shd w:val="clear" w:color="auto" w:fill="FFFFFF"/>
            <w:vAlign w:val="center"/>
          </w:tcPr>
          <w:p w14:paraId="0B85071A" w14:textId="77777777" w:rsidR="00EC3159" w:rsidRPr="00A31C6E" w:rsidRDefault="00EC3159" w:rsidP="005E60E6">
            <w:pPr>
              <w:jc w:val="center"/>
              <w:rPr>
                <w:rFonts w:ascii="Arial Narrow" w:hAnsi="Arial Narrow" w:cs="Arial"/>
                <w:szCs w:val="20"/>
              </w:rPr>
            </w:pPr>
            <w:r w:rsidRPr="00A31C6E">
              <w:rPr>
                <w:rFonts w:ascii="Arial Narrow" w:hAnsi="Arial Narrow" w:cs="Arial"/>
                <w:szCs w:val="20"/>
              </w:rPr>
              <w:t>0,2</w:t>
            </w:r>
          </w:p>
        </w:tc>
        <w:tc>
          <w:tcPr>
            <w:tcW w:w="0" w:type="auto"/>
            <w:shd w:val="clear" w:color="auto" w:fill="FFFFFF"/>
            <w:vAlign w:val="center"/>
          </w:tcPr>
          <w:p w14:paraId="096E3575" w14:textId="77777777" w:rsidR="00EC3159" w:rsidRPr="00A31C6E" w:rsidRDefault="00EC3159" w:rsidP="005E60E6">
            <w:pPr>
              <w:jc w:val="center"/>
              <w:rPr>
                <w:rFonts w:ascii="Arial Narrow" w:hAnsi="Arial Narrow" w:cs="Arial"/>
                <w:b/>
                <w:bCs/>
                <w:szCs w:val="20"/>
              </w:rPr>
            </w:pPr>
            <w:r w:rsidRPr="00A31C6E">
              <w:rPr>
                <w:rFonts w:ascii="Arial Narrow" w:hAnsi="Arial Narrow" w:cs="Arial"/>
                <w:b/>
                <w:bCs/>
                <w:szCs w:val="20"/>
              </w:rPr>
              <w:t>0</w:t>
            </w:r>
          </w:p>
        </w:tc>
        <w:tc>
          <w:tcPr>
            <w:tcW w:w="0" w:type="auto"/>
            <w:shd w:val="clear" w:color="auto" w:fill="FFFFFF"/>
            <w:vAlign w:val="center"/>
          </w:tcPr>
          <w:p w14:paraId="64058824" w14:textId="77777777" w:rsidR="00EC3159" w:rsidRPr="00A31C6E" w:rsidRDefault="00EC3159" w:rsidP="005E60E6">
            <w:pPr>
              <w:jc w:val="center"/>
              <w:rPr>
                <w:rFonts w:ascii="Arial Narrow" w:hAnsi="Arial Narrow" w:cs="Arial"/>
                <w:szCs w:val="20"/>
              </w:rPr>
            </w:pPr>
            <w:r w:rsidRPr="00A31C6E">
              <w:rPr>
                <w:rFonts w:ascii="Arial Narrow" w:hAnsi="Arial Narrow" w:cs="Arial"/>
                <w:szCs w:val="20"/>
              </w:rPr>
              <w:t>45</w:t>
            </w:r>
          </w:p>
        </w:tc>
      </w:tr>
      <w:tr w:rsidR="00EC3159" w:rsidRPr="00A31C6E" w14:paraId="493D0BF4" w14:textId="77777777" w:rsidTr="005E60E6">
        <w:tc>
          <w:tcPr>
            <w:tcW w:w="0" w:type="auto"/>
            <w:shd w:val="clear" w:color="auto" w:fill="FFFFFF"/>
          </w:tcPr>
          <w:p w14:paraId="40A99EA8" w14:textId="77777777" w:rsidR="00EC3159" w:rsidRPr="00A31C6E" w:rsidRDefault="00EC3159" w:rsidP="00D23385">
            <w:pPr>
              <w:jc w:val="both"/>
              <w:rPr>
                <w:rFonts w:ascii="Arial Narrow" w:hAnsi="Arial Narrow" w:cs="Arial"/>
                <w:szCs w:val="20"/>
              </w:rPr>
            </w:pPr>
            <w:r w:rsidRPr="00A31C6E">
              <w:rPr>
                <w:rFonts w:ascii="Arial Narrow" w:hAnsi="Arial Narrow" w:cs="Arial"/>
                <w:szCs w:val="20"/>
              </w:rPr>
              <w:t>Subtotals</w:t>
            </w:r>
          </w:p>
        </w:tc>
        <w:tc>
          <w:tcPr>
            <w:tcW w:w="0" w:type="auto"/>
            <w:shd w:val="clear" w:color="auto" w:fill="FFFFFF"/>
            <w:vAlign w:val="center"/>
          </w:tcPr>
          <w:p w14:paraId="463872B7" w14:textId="77777777" w:rsidR="00EC3159" w:rsidRPr="00A31C6E" w:rsidRDefault="00EC3159" w:rsidP="005E60E6">
            <w:pPr>
              <w:jc w:val="center"/>
              <w:rPr>
                <w:rFonts w:ascii="Arial Narrow" w:hAnsi="Arial Narrow" w:cs="Arial"/>
                <w:b/>
                <w:bCs/>
                <w:szCs w:val="20"/>
              </w:rPr>
            </w:pPr>
            <w:r w:rsidRPr="00A31C6E">
              <w:rPr>
                <w:rFonts w:ascii="Arial Narrow" w:hAnsi="Arial Narrow" w:cs="Arial"/>
                <w:b/>
                <w:bCs/>
                <w:szCs w:val="20"/>
              </w:rPr>
              <w:t>0</w:t>
            </w:r>
          </w:p>
        </w:tc>
        <w:tc>
          <w:tcPr>
            <w:tcW w:w="0" w:type="auto"/>
            <w:shd w:val="clear" w:color="auto" w:fill="FFFFFF"/>
            <w:vAlign w:val="center"/>
          </w:tcPr>
          <w:p w14:paraId="7E95AE98" w14:textId="77777777" w:rsidR="00EC3159" w:rsidRPr="00A31C6E" w:rsidRDefault="00EC3159" w:rsidP="005E60E6">
            <w:pPr>
              <w:jc w:val="center"/>
              <w:rPr>
                <w:rFonts w:ascii="Arial Narrow" w:hAnsi="Arial Narrow" w:cs="Arial"/>
                <w:szCs w:val="20"/>
              </w:rPr>
            </w:pPr>
          </w:p>
        </w:tc>
        <w:tc>
          <w:tcPr>
            <w:tcW w:w="0" w:type="auto"/>
            <w:shd w:val="clear" w:color="auto" w:fill="FFFFFF"/>
            <w:vAlign w:val="center"/>
          </w:tcPr>
          <w:p w14:paraId="4F57EE6F" w14:textId="77777777" w:rsidR="00EC3159" w:rsidRPr="00A31C6E" w:rsidRDefault="00EC3159" w:rsidP="005E60E6">
            <w:pPr>
              <w:jc w:val="center"/>
              <w:rPr>
                <w:rFonts w:ascii="Arial Narrow" w:hAnsi="Arial Narrow" w:cs="Arial"/>
                <w:b/>
                <w:bCs/>
                <w:szCs w:val="20"/>
              </w:rPr>
            </w:pPr>
            <w:r w:rsidRPr="00A31C6E">
              <w:rPr>
                <w:rFonts w:ascii="Arial Narrow" w:hAnsi="Arial Narrow" w:cs="Arial"/>
                <w:b/>
                <w:bCs/>
                <w:szCs w:val="20"/>
              </w:rPr>
              <w:t>0</w:t>
            </w:r>
          </w:p>
        </w:tc>
        <w:tc>
          <w:tcPr>
            <w:tcW w:w="0" w:type="auto"/>
            <w:shd w:val="clear" w:color="auto" w:fill="FFFFFF"/>
            <w:vAlign w:val="center"/>
          </w:tcPr>
          <w:p w14:paraId="7B6303D8" w14:textId="77777777" w:rsidR="00EC3159" w:rsidRPr="00A31C6E" w:rsidRDefault="00EC3159" w:rsidP="005E60E6">
            <w:pPr>
              <w:jc w:val="center"/>
              <w:rPr>
                <w:rFonts w:ascii="Arial Narrow" w:hAnsi="Arial Narrow" w:cs="Arial"/>
                <w:szCs w:val="20"/>
              </w:rPr>
            </w:pPr>
          </w:p>
        </w:tc>
        <w:tc>
          <w:tcPr>
            <w:tcW w:w="0" w:type="auto"/>
            <w:shd w:val="clear" w:color="auto" w:fill="FFFFFF"/>
            <w:vAlign w:val="center"/>
          </w:tcPr>
          <w:p w14:paraId="20976869" w14:textId="77777777" w:rsidR="00EC3159" w:rsidRPr="00A31C6E" w:rsidRDefault="00EC3159" w:rsidP="005E60E6">
            <w:pPr>
              <w:jc w:val="center"/>
              <w:rPr>
                <w:rFonts w:ascii="Arial Narrow" w:hAnsi="Arial Narrow" w:cs="Arial"/>
                <w:b/>
                <w:bCs/>
                <w:szCs w:val="20"/>
              </w:rPr>
            </w:pPr>
            <w:r w:rsidRPr="00A31C6E">
              <w:rPr>
                <w:rFonts w:ascii="Arial Narrow" w:hAnsi="Arial Narrow" w:cs="Arial"/>
                <w:b/>
                <w:bCs/>
                <w:szCs w:val="20"/>
              </w:rPr>
              <w:t>0</w:t>
            </w:r>
          </w:p>
        </w:tc>
        <w:tc>
          <w:tcPr>
            <w:tcW w:w="0" w:type="auto"/>
            <w:shd w:val="clear" w:color="auto" w:fill="FFFFFF"/>
            <w:vAlign w:val="center"/>
          </w:tcPr>
          <w:p w14:paraId="6B8D5032" w14:textId="77777777" w:rsidR="00EC3159" w:rsidRPr="00A31C6E" w:rsidRDefault="00EC3159" w:rsidP="005E60E6">
            <w:pPr>
              <w:jc w:val="center"/>
              <w:rPr>
                <w:rFonts w:ascii="Arial Narrow" w:hAnsi="Arial Narrow" w:cs="Arial"/>
                <w:szCs w:val="20"/>
              </w:rPr>
            </w:pPr>
          </w:p>
        </w:tc>
        <w:tc>
          <w:tcPr>
            <w:tcW w:w="0" w:type="auto"/>
            <w:shd w:val="clear" w:color="auto" w:fill="FFFFFF"/>
            <w:vAlign w:val="center"/>
          </w:tcPr>
          <w:p w14:paraId="274A7604" w14:textId="77777777" w:rsidR="00EC3159" w:rsidRPr="00A31C6E" w:rsidRDefault="00EC3159" w:rsidP="005E60E6">
            <w:pPr>
              <w:jc w:val="center"/>
              <w:rPr>
                <w:rFonts w:ascii="Arial Narrow" w:hAnsi="Arial Narrow" w:cs="Arial"/>
                <w:b/>
                <w:bCs/>
                <w:szCs w:val="20"/>
              </w:rPr>
            </w:pPr>
            <w:r w:rsidRPr="00A31C6E">
              <w:rPr>
                <w:rFonts w:ascii="Arial Narrow" w:hAnsi="Arial Narrow" w:cs="Arial"/>
                <w:b/>
                <w:bCs/>
                <w:szCs w:val="20"/>
              </w:rPr>
              <w:t>0</w:t>
            </w:r>
          </w:p>
        </w:tc>
        <w:tc>
          <w:tcPr>
            <w:tcW w:w="0" w:type="auto"/>
            <w:shd w:val="clear" w:color="auto" w:fill="FFFFFF"/>
            <w:vAlign w:val="center"/>
          </w:tcPr>
          <w:p w14:paraId="6E9E4800" w14:textId="77777777" w:rsidR="00EC3159" w:rsidRPr="00A31C6E" w:rsidRDefault="00EC3159" w:rsidP="005E60E6">
            <w:pPr>
              <w:jc w:val="center"/>
              <w:rPr>
                <w:rFonts w:ascii="Arial Narrow" w:hAnsi="Arial Narrow" w:cs="Arial"/>
                <w:szCs w:val="20"/>
              </w:rPr>
            </w:pPr>
          </w:p>
        </w:tc>
      </w:tr>
      <w:tr w:rsidR="00EC3159" w:rsidRPr="009F5E8E" w14:paraId="25B7C0E8" w14:textId="77777777" w:rsidTr="005E60E6">
        <w:tc>
          <w:tcPr>
            <w:tcW w:w="0" w:type="auto"/>
            <w:shd w:val="clear" w:color="auto" w:fill="FFFFFF"/>
          </w:tcPr>
          <w:p w14:paraId="46007578" w14:textId="77777777" w:rsidR="00EC3159" w:rsidRPr="009F5E8E" w:rsidRDefault="00EC3159" w:rsidP="00D23385">
            <w:pPr>
              <w:jc w:val="both"/>
              <w:rPr>
                <w:rFonts w:ascii="Arial Narrow" w:hAnsi="Arial Narrow" w:cs="Arial"/>
                <w:szCs w:val="20"/>
              </w:rPr>
            </w:pPr>
            <w:r w:rsidRPr="009F5E8E">
              <w:rPr>
                <w:rFonts w:ascii="Arial Narrow" w:hAnsi="Arial Narrow" w:cs="Arial"/>
                <w:szCs w:val="20"/>
              </w:rPr>
              <w:t>Total points</w:t>
            </w:r>
          </w:p>
        </w:tc>
        <w:tc>
          <w:tcPr>
            <w:tcW w:w="0" w:type="auto"/>
            <w:gridSpan w:val="2"/>
            <w:shd w:val="clear" w:color="auto" w:fill="FFFFFF"/>
          </w:tcPr>
          <w:p w14:paraId="1AA750AA" w14:textId="77777777" w:rsidR="00EC3159" w:rsidRPr="009F5E8E" w:rsidRDefault="00EC3159" w:rsidP="00D23385">
            <w:pPr>
              <w:jc w:val="center"/>
              <w:rPr>
                <w:rFonts w:ascii="Arial Narrow" w:hAnsi="Arial Narrow" w:cs="Arial"/>
                <w:b/>
                <w:bCs/>
                <w:szCs w:val="20"/>
              </w:rPr>
            </w:pPr>
            <w:r w:rsidRPr="009F5E8E">
              <w:rPr>
                <w:rFonts w:ascii="Arial Narrow" w:hAnsi="Arial Narrow" w:cs="Arial"/>
                <w:b/>
                <w:bCs/>
                <w:szCs w:val="20"/>
              </w:rPr>
              <w:t>0</w:t>
            </w:r>
          </w:p>
        </w:tc>
        <w:tc>
          <w:tcPr>
            <w:tcW w:w="0" w:type="auto"/>
            <w:gridSpan w:val="2"/>
            <w:shd w:val="clear" w:color="auto" w:fill="FFFFFF"/>
          </w:tcPr>
          <w:p w14:paraId="1FCE5BF5" w14:textId="77777777" w:rsidR="00EC3159" w:rsidRPr="009F5E8E" w:rsidRDefault="00EC3159" w:rsidP="00D23385">
            <w:pPr>
              <w:jc w:val="center"/>
              <w:rPr>
                <w:rFonts w:ascii="Arial Narrow" w:hAnsi="Arial Narrow" w:cs="Arial"/>
                <w:b/>
                <w:bCs/>
                <w:szCs w:val="20"/>
              </w:rPr>
            </w:pPr>
            <w:r w:rsidRPr="009F5E8E">
              <w:rPr>
                <w:rFonts w:ascii="Arial Narrow" w:hAnsi="Arial Narrow" w:cs="Arial"/>
                <w:b/>
                <w:bCs/>
                <w:szCs w:val="20"/>
              </w:rPr>
              <w:t>0</w:t>
            </w:r>
          </w:p>
        </w:tc>
        <w:tc>
          <w:tcPr>
            <w:tcW w:w="0" w:type="auto"/>
            <w:gridSpan w:val="2"/>
            <w:shd w:val="clear" w:color="auto" w:fill="FFFFFF"/>
          </w:tcPr>
          <w:p w14:paraId="4AAA8372" w14:textId="77777777" w:rsidR="00EC3159" w:rsidRPr="009F5E8E" w:rsidRDefault="00EC3159" w:rsidP="00D23385">
            <w:pPr>
              <w:jc w:val="center"/>
              <w:rPr>
                <w:rFonts w:ascii="Arial Narrow" w:hAnsi="Arial Narrow" w:cs="Arial"/>
                <w:b/>
                <w:bCs/>
                <w:szCs w:val="20"/>
              </w:rPr>
            </w:pPr>
            <w:r w:rsidRPr="009F5E8E">
              <w:rPr>
                <w:rFonts w:ascii="Arial Narrow" w:hAnsi="Arial Narrow" w:cs="Arial"/>
                <w:b/>
                <w:bCs/>
                <w:szCs w:val="20"/>
              </w:rPr>
              <w:t>0</w:t>
            </w:r>
          </w:p>
        </w:tc>
        <w:tc>
          <w:tcPr>
            <w:tcW w:w="0" w:type="auto"/>
            <w:gridSpan w:val="2"/>
            <w:shd w:val="clear" w:color="auto" w:fill="FFFFFF"/>
          </w:tcPr>
          <w:p w14:paraId="0A818429" w14:textId="77777777" w:rsidR="00EC3159" w:rsidRPr="009F5E8E" w:rsidRDefault="00EC3159" w:rsidP="00D23385">
            <w:pPr>
              <w:jc w:val="center"/>
              <w:rPr>
                <w:rFonts w:ascii="Arial Narrow" w:hAnsi="Arial Narrow" w:cs="Arial"/>
                <w:b/>
                <w:bCs/>
                <w:szCs w:val="20"/>
              </w:rPr>
            </w:pPr>
            <w:r w:rsidRPr="009F5E8E">
              <w:rPr>
                <w:rFonts w:ascii="Arial Narrow" w:hAnsi="Arial Narrow" w:cs="Arial"/>
                <w:b/>
                <w:bCs/>
                <w:szCs w:val="20"/>
              </w:rPr>
              <w:t>0</w:t>
            </w:r>
          </w:p>
        </w:tc>
      </w:tr>
    </w:tbl>
    <w:p w14:paraId="15705DF9" w14:textId="77777777" w:rsidR="00EC3159" w:rsidRDefault="00EC3159" w:rsidP="006C3995">
      <w:pPr>
        <w:pStyle w:val="Titre"/>
        <w:tabs>
          <w:tab w:val="left" w:pos="4500"/>
        </w:tabs>
        <w:jc w:val="left"/>
        <w:rPr>
          <w:sz w:val="20"/>
          <w:szCs w:val="20"/>
        </w:rPr>
      </w:pPr>
    </w:p>
    <w:p w14:paraId="12D1DD32" w14:textId="77777777" w:rsidR="002E63C7" w:rsidRPr="00B72B11" w:rsidRDefault="002E63C7" w:rsidP="006C3995">
      <w:pPr>
        <w:pStyle w:val="Titre"/>
        <w:tabs>
          <w:tab w:val="left" w:pos="4500"/>
        </w:tabs>
        <w:jc w:val="both"/>
        <w:rPr>
          <w:b w:val="0"/>
          <w:sz w:val="20"/>
          <w:szCs w:val="20"/>
        </w:rPr>
      </w:pPr>
      <w:r w:rsidRPr="00B72B11">
        <w:rPr>
          <w:b w:val="0"/>
          <w:sz w:val="20"/>
          <w:szCs w:val="20"/>
        </w:rPr>
        <w:t>Please provide any additional comments and/or provide re</w:t>
      </w:r>
      <w:r w:rsidR="00DC24D4" w:rsidRPr="00DC24D4">
        <w:rPr>
          <w:b w:val="0"/>
          <w:sz w:val="20"/>
          <w:szCs w:val="20"/>
        </w:rPr>
        <w:t>l</w:t>
      </w:r>
      <w:r w:rsidR="00DC24D4">
        <w:rPr>
          <w:b w:val="0"/>
          <w:sz w:val="20"/>
          <w:szCs w:val="20"/>
        </w:rPr>
        <w:t>e</w:t>
      </w:r>
      <w:r w:rsidRPr="00B72B11">
        <w:rPr>
          <w:b w:val="0"/>
          <w:sz w:val="20"/>
          <w:szCs w:val="20"/>
        </w:rPr>
        <w:t>vant material associated to your annual reconfirmation of BSE risk status.</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250B00" w:rsidRPr="00AC0731" w14:paraId="3436E8F7" w14:textId="77777777" w:rsidTr="006C3995">
        <w:trPr>
          <w:trHeight w:val="2330"/>
        </w:trPr>
        <w:tc>
          <w:tcPr>
            <w:tcW w:w="9072" w:type="dxa"/>
            <w:shd w:val="clear" w:color="auto" w:fill="auto"/>
          </w:tcPr>
          <w:p w14:paraId="181F826F" w14:textId="77777777" w:rsidR="00250B00" w:rsidRPr="00D54DFA" w:rsidRDefault="00250B00" w:rsidP="00AC0731">
            <w:pPr>
              <w:spacing w:line="276" w:lineRule="auto"/>
              <w:rPr>
                <w:b/>
                <w:szCs w:val="20"/>
              </w:rPr>
            </w:pPr>
          </w:p>
          <w:p w14:paraId="0BDBA9CE" w14:textId="77777777" w:rsidR="00250B00" w:rsidRPr="00D54DFA" w:rsidRDefault="00250B00" w:rsidP="00AC0731">
            <w:pPr>
              <w:spacing w:line="276" w:lineRule="auto"/>
              <w:rPr>
                <w:rFonts w:ascii="Arial" w:hAnsi="Arial" w:cs="Arial"/>
                <w:b/>
                <w:bCs/>
                <w:sz w:val="22"/>
                <w:szCs w:val="20"/>
                <w:lang w:val="en-AU"/>
              </w:rPr>
            </w:pPr>
            <w:r w:rsidRPr="00D54DFA">
              <w:rPr>
                <w:rFonts w:ascii="Arial" w:hAnsi="Arial" w:cs="Arial"/>
                <w:b/>
                <w:bCs/>
                <w:sz w:val="22"/>
                <w:szCs w:val="20"/>
                <w:lang w:val="en-AU"/>
              </w:rPr>
              <w:t>I</w:t>
            </w:r>
            <w:r w:rsidRPr="00D54DFA">
              <w:rPr>
                <w:rFonts w:ascii="Arial" w:hAnsi="Arial" w:cs="Arial" w:hint="eastAsia"/>
                <w:b/>
                <w:bCs/>
                <w:sz w:val="22"/>
                <w:szCs w:val="20"/>
                <w:lang w:val="en-AU"/>
              </w:rPr>
              <w:t xml:space="preserve"> certify that the above are correct</w:t>
            </w:r>
            <w:r w:rsidRPr="00D54DFA">
              <w:rPr>
                <w:rFonts w:ascii="Arial" w:hAnsi="Arial" w:cs="Arial"/>
                <w:b/>
                <w:bCs/>
                <w:sz w:val="22"/>
                <w:szCs w:val="20"/>
                <w:lang w:val="en-AU"/>
              </w:rPr>
              <w:t>.</w:t>
            </w:r>
          </w:p>
          <w:p w14:paraId="050DF046" w14:textId="77777777" w:rsidR="00250B00" w:rsidRPr="00AC0731" w:rsidRDefault="00250B00" w:rsidP="00AC0731">
            <w:pPr>
              <w:spacing w:line="276" w:lineRule="auto"/>
              <w:rPr>
                <w:szCs w:val="20"/>
              </w:rPr>
            </w:pPr>
          </w:p>
          <w:p w14:paraId="02C755E5" w14:textId="77777777" w:rsidR="00250B00" w:rsidRPr="003A2C9C" w:rsidRDefault="00250B00" w:rsidP="00AC0731">
            <w:pPr>
              <w:pStyle w:val="Titre"/>
              <w:tabs>
                <w:tab w:val="left" w:pos="4500"/>
              </w:tabs>
              <w:spacing w:after="360"/>
              <w:jc w:val="left"/>
              <w:rPr>
                <w:b w:val="0"/>
                <w:sz w:val="20"/>
                <w:szCs w:val="20"/>
              </w:rPr>
            </w:pPr>
            <w:r w:rsidRPr="003A2C9C">
              <w:rPr>
                <w:b w:val="0"/>
                <w:szCs w:val="20"/>
              </w:rPr>
              <w:t>Date:                                                                         Signature of Delegate:</w:t>
            </w:r>
          </w:p>
        </w:tc>
      </w:tr>
    </w:tbl>
    <w:p w14:paraId="39941D1B" w14:textId="77777777" w:rsidR="00265637" w:rsidRPr="009F5E8E" w:rsidRDefault="008F4E8D" w:rsidP="00265637">
      <w:pPr>
        <w:rPr>
          <w:rFonts w:eastAsia="Malgun Gothic"/>
          <w:b/>
          <w:szCs w:val="20"/>
          <w:lang w:eastAsia="ko-KR"/>
        </w:rPr>
      </w:pPr>
      <w:r>
        <w:rPr>
          <w:b/>
          <w:szCs w:val="20"/>
        </w:rPr>
        <w:br w:type="page"/>
      </w:r>
      <w:r w:rsidR="00265637" w:rsidRPr="009F5E8E">
        <w:rPr>
          <w:b/>
          <w:szCs w:val="20"/>
        </w:rPr>
        <w:lastRenderedPageBreak/>
        <w:t xml:space="preserve">[Reference to the relevant article in the </w:t>
      </w:r>
      <w:r w:rsidR="00265637" w:rsidRPr="009F5E8E">
        <w:rPr>
          <w:rFonts w:eastAsia="Malgun Gothic" w:hint="eastAsia"/>
          <w:b/>
          <w:szCs w:val="20"/>
          <w:lang w:eastAsia="ko-KR"/>
        </w:rPr>
        <w:t>BSE</w:t>
      </w:r>
      <w:r w:rsidR="00265637" w:rsidRPr="009F5E8E">
        <w:rPr>
          <w:b/>
          <w:szCs w:val="20"/>
        </w:rPr>
        <w:t xml:space="preserve"> chapter of the</w:t>
      </w:r>
      <w:r w:rsidR="00265637" w:rsidRPr="009F5E8E">
        <w:rPr>
          <w:b/>
          <w:i/>
          <w:szCs w:val="20"/>
        </w:rPr>
        <w:t xml:space="preserve"> Terrestrial Animal Health Code</w:t>
      </w:r>
      <w:r w:rsidR="00265637" w:rsidRPr="009F5E8E">
        <w:rPr>
          <w:b/>
          <w:szCs w:val="20"/>
        </w:rPr>
        <w:t xml:space="preserve"> (</w:t>
      </w:r>
      <w:r w:rsidR="002E19DA">
        <w:rPr>
          <w:b/>
          <w:szCs w:val="20"/>
        </w:rPr>
        <w:t>2019</w:t>
      </w:r>
      <w:r w:rsidR="00265637" w:rsidRPr="009F5E8E">
        <w:rPr>
          <w:b/>
          <w:szCs w:val="20"/>
        </w:rPr>
        <w:t>)]</w:t>
      </w:r>
    </w:p>
    <w:p w14:paraId="022D6955" w14:textId="77777777" w:rsidR="00265637" w:rsidRPr="009F5E8E" w:rsidRDefault="00265637" w:rsidP="00265637">
      <w:pPr>
        <w:rPr>
          <w:rFonts w:eastAsia="Malgun Gothic"/>
          <w:b/>
          <w:szCs w:val="20"/>
          <w:lang w:eastAsia="ko-KR"/>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D23385" w:rsidRPr="009F5E8E" w14:paraId="22D94CDE" w14:textId="77777777" w:rsidTr="00D23385">
        <w:trPr>
          <w:trHeight w:val="70"/>
        </w:trPr>
        <w:tc>
          <w:tcPr>
            <w:tcW w:w="9180" w:type="dxa"/>
            <w:shd w:val="clear" w:color="auto" w:fill="auto"/>
          </w:tcPr>
          <w:p w14:paraId="232E9129" w14:textId="77777777" w:rsidR="00D23385" w:rsidRPr="00EB1C20" w:rsidRDefault="00D23385" w:rsidP="00EB1C20">
            <w:pPr>
              <w:spacing w:after="120"/>
              <w:jc w:val="center"/>
              <w:rPr>
                <w:color w:val="000000"/>
                <w:sz w:val="22"/>
                <w:szCs w:val="22"/>
                <w:lang w:val="en-US" w:eastAsia="fr-FR"/>
              </w:rPr>
            </w:pPr>
            <w:r w:rsidRPr="00EB1C20">
              <w:rPr>
                <w:color w:val="000000"/>
                <w:sz w:val="22"/>
                <w:szCs w:val="22"/>
                <w:lang w:val="en-US" w:eastAsia="fr-FR"/>
              </w:rPr>
              <w:t>Article 11.</w:t>
            </w:r>
            <w:r w:rsidR="00B230E7" w:rsidRPr="00EB1C20">
              <w:rPr>
                <w:color w:val="000000"/>
                <w:sz w:val="22"/>
                <w:szCs w:val="22"/>
                <w:lang w:val="en-US" w:eastAsia="fr-FR"/>
              </w:rPr>
              <w:t>4</w:t>
            </w:r>
            <w:r w:rsidRPr="00EB1C20">
              <w:rPr>
                <w:color w:val="000000"/>
                <w:sz w:val="22"/>
                <w:szCs w:val="22"/>
                <w:lang w:val="en-US" w:eastAsia="fr-FR"/>
              </w:rPr>
              <w:t>.3</w:t>
            </w:r>
            <w:r w:rsidR="00B230E7" w:rsidRPr="00EB1C20">
              <w:rPr>
                <w:color w:val="000000"/>
                <w:sz w:val="22"/>
                <w:szCs w:val="22"/>
                <w:lang w:val="en-US" w:eastAsia="fr-FR"/>
              </w:rPr>
              <w:t>.</w:t>
            </w:r>
          </w:p>
          <w:p w14:paraId="4C839CF9" w14:textId="77777777" w:rsidR="00D23385" w:rsidRPr="00EB1C20" w:rsidRDefault="00D23385" w:rsidP="00EB1C20">
            <w:pPr>
              <w:spacing w:before="100" w:beforeAutospacing="1" w:after="120"/>
              <w:rPr>
                <w:b/>
                <w:sz w:val="22"/>
                <w:szCs w:val="22"/>
                <w:lang w:eastAsia="en-GB"/>
              </w:rPr>
            </w:pPr>
            <w:r w:rsidRPr="00EB1C20">
              <w:rPr>
                <w:b/>
                <w:sz w:val="22"/>
                <w:szCs w:val="22"/>
                <w:lang w:eastAsia="en-GB"/>
              </w:rPr>
              <w:t xml:space="preserve">Negligible BSE risk </w:t>
            </w:r>
          </w:p>
          <w:p w14:paraId="7029ED72" w14:textId="77777777" w:rsidR="002A1F3F" w:rsidRPr="00C333D5" w:rsidRDefault="00EF00A5" w:rsidP="00EB1C20">
            <w:pPr>
              <w:jc w:val="both"/>
            </w:pPr>
            <w:hyperlink r:id="rId9" w:anchor="terme_marchandise" w:history="1">
              <w:r w:rsidR="002A1F3F" w:rsidRPr="009B67D7">
                <w:rPr>
                  <w:rStyle w:val="Lienhypertexte"/>
                  <w:i/>
                  <w:iCs/>
                  <w:color w:val="3094C9"/>
                  <w:szCs w:val="20"/>
                </w:rPr>
                <w:t>Commodities</w:t>
              </w:r>
            </w:hyperlink>
            <w:r w:rsidR="002A1F3F" w:rsidRPr="00EB1C20">
              <w:rPr>
                <w:sz w:val="24"/>
                <w:szCs w:val="32"/>
              </w:rPr>
              <w:t> </w:t>
            </w:r>
            <w:r w:rsidR="002A1F3F" w:rsidRPr="00C333D5">
              <w:t>from the cattle population of a country, </w:t>
            </w:r>
            <w:hyperlink r:id="rId10" w:anchor="terme_zone_region" w:history="1">
              <w:r w:rsidR="002A1F3F" w:rsidRPr="009B67D7">
                <w:rPr>
                  <w:rStyle w:val="Lienhypertexte"/>
                  <w:i/>
                  <w:iCs/>
                  <w:color w:val="3094C9"/>
                  <w:szCs w:val="20"/>
                </w:rPr>
                <w:t>zone</w:t>
              </w:r>
            </w:hyperlink>
            <w:r w:rsidR="002A1F3F" w:rsidRPr="00C333D5">
              <w:t> or </w:t>
            </w:r>
            <w:hyperlink r:id="rId11" w:anchor="terme_compartiment" w:history="1">
              <w:r w:rsidR="002A1F3F" w:rsidRPr="009B67D7">
                <w:rPr>
                  <w:rStyle w:val="Lienhypertexte"/>
                  <w:i/>
                  <w:iCs/>
                  <w:color w:val="3094C9"/>
                  <w:szCs w:val="20"/>
                </w:rPr>
                <w:t>compartment</w:t>
              </w:r>
            </w:hyperlink>
            <w:r w:rsidR="002A1F3F" w:rsidRPr="00C333D5">
              <w:t> pose a negligible risk of transmitting the BSE agent if the following conditions are met:</w:t>
            </w:r>
          </w:p>
          <w:p w14:paraId="13872B53" w14:textId="6D43D39F" w:rsidR="002A1F3F" w:rsidRPr="00C333D5" w:rsidRDefault="002A1F3F" w:rsidP="00EB1C20">
            <w:pPr>
              <w:numPr>
                <w:ilvl w:val="0"/>
                <w:numId w:val="33"/>
              </w:numPr>
              <w:spacing w:after="160" w:line="259" w:lineRule="auto"/>
              <w:jc w:val="both"/>
            </w:pPr>
            <w:r w:rsidRPr="00C333D5">
              <w:t>a </w:t>
            </w:r>
            <w:hyperlink r:id="rId12" w:anchor="terme_appreciation_du_risque" w:history="1">
              <w:r w:rsidRPr="009B67D7">
                <w:rPr>
                  <w:rStyle w:val="Lienhypertexte"/>
                  <w:i/>
                  <w:iCs/>
                  <w:color w:val="3094C9"/>
                  <w:szCs w:val="20"/>
                </w:rPr>
                <w:t>risk assessment</w:t>
              </w:r>
            </w:hyperlink>
            <w:r w:rsidRPr="00C333D5">
              <w:t>, as described in point 1) of Article </w:t>
            </w:r>
            <w:hyperlink r:id="rId13" w:anchor="article_bse.2." w:history="1">
              <w:r w:rsidRPr="009B67D7">
                <w:rPr>
                  <w:rStyle w:val="Lienhypertexte"/>
                  <w:color w:val="3094C9"/>
                  <w:szCs w:val="20"/>
                </w:rPr>
                <w:t>11.4.2.</w:t>
              </w:r>
            </w:hyperlink>
            <w:r w:rsidRPr="00C333D5">
              <w:t>, has been conducted in order to identify the historical and existing risk factors, and the Member Country has demonstrated that appropriate specific measures have been taken for the relevant period of time defined below to manage each identified risk;</w:t>
            </w:r>
          </w:p>
          <w:p w14:paraId="4395BAD6" w14:textId="5474FC16" w:rsidR="002A1F3F" w:rsidRPr="00C333D5" w:rsidRDefault="002A1F3F" w:rsidP="00EB1C20">
            <w:pPr>
              <w:numPr>
                <w:ilvl w:val="0"/>
                <w:numId w:val="33"/>
              </w:numPr>
              <w:spacing w:after="160" w:line="259" w:lineRule="auto"/>
              <w:jc w:val="both"/>
            </w:pPr>
            <w:r w:rsidRPr="00C333D5">
              <w:t>the Member has demonstrated that Type B </w:t>
            </w:r>
            <w:hyperlink r:id="rId14" w:anchor="terme_surveillance" w:history="1">
              <w:r w:rsidRPr="009B67D7">
                <w:rPr>
                  <w:rStyle w:val="Lienhypertexte"/>
                  <w:i/>
                  <w:iCs/>
                  <w:color w:val="3094C9"/>
                  <w:szCs w:val="20"/>
                </w:rPr>
                <w:t>surveillance</w:t>
              </w:r>
            </w:hyperlink>
            <w:r w:rsidRPr="00C333D5">
              <w:t> in accordance with Articles </w:t>
            </w:r>
            <w:hyperlink r:id="rId15" w:anchor="article_bse.20." w:history="1">
              <w:r w:rsidRPr="009B67D7">
                <w:rPr>
                  <w:rStyle w:val="Lienhypertexte"/>
                  <w:color w:val="3094C9"/>
                  <w:szCs w:val="20"/>
                </w:rPr>
                <w:t>11.4.20</w:t>
              </w:r>
              <w:r w:rsidRPr="00C333D5">
                <w:rPr>
                  <w:rStyle w:val="Lienhypertexte"/>
                </w:rPr>
                <w:t>.</w:t>
              </w:r>
            </w:hyperlink>
            <w:r w:rsidRPr="00C333D5">
              <w:t> to </w:t>
            </w:r>
            <w:hyperlink r:id="rId16" w:anchor="article_bse.22." w:history="1">
              <w:r w:rsidRPr="009B67D7">
                <w:rPr>
                  <w:rStyle w:val="Lienhypertexte"/>
                  <w:color w:val="3094C9"/>
                  <w:szCs w:val="20"/>
                </w:rPr>
                <w:t>11.4.22.</w:t>
              </w:r>
            </w:hyperlink>
            <w:r w:rsidRPr="00C333D5">
              <w:t> is in place and the relevant points target, in accordance with Table 1, has been met;</w:t>
            </w:r>
          </w:p>
          <w:p w14:paraId="622D799C" w14:textId="77777777" w:rsidR="002A1F3F" w:rsidRPr="00C333D5" w:rsidRDefault="002A1F3F" w:rsidP="00EB1C20">
            <w:pPr>
              <w:numPr>
                <w:ilvl w:val="0"/>
                <w:numId w:val="33"/>
              </w:numPr>
              <w:spacing w:after="160" w:line="259" w:lineRule="auto"/>
              <w:jc w:val="both"/>
            </w:pPr>
            <w:r w:rsidRPr="00C333D5">
              <w:t>EITHER:</w:t>
            </w:r>
          </w:p>
          <w:p w14:paraId="059F35A9" w14:textId="77777777" w:rsidR="002A1F3F" w:rsidRPr="00C333D5" w:rsidRDefault="002A1F3F" w:rsidP="00EB1C20">
            <w:pPr>
              <w:numPr>
                <w:ilvl w:val="1"/>
                <w:numId w:val="33"/>
              </w:numPr>
              <w:spacing w:after="160" w:line="259" w:lineRule="auto"/>
              <w:jc w:val="both"/>
            </w:pPr>
            <w:r w:rsidRPr="00C333D5">
              <w:t>there has been no </w:t>
            </w:r>
            <w:hyperlink r:id="rId17" w:anchor="terme_cas" w:history="1">
              <w:r w:rsidRPr="009B67D7">
                <w:rPr>
                  <w:rStyle w:val="Lienhypertexte"/>
                  <w:i/>
                  <w:iCs/>
                  <w:color w:val="3094C9"/>
                  <w:szCs w:val="20"/>
                </w:rPr>
                <w:t>case</w:t>
              </w:r>
            </w:hyperlink>
            <w:r w:rsidRPr="00C333D5">
              <w:t> of BSE or, if there has been a </w:t>
            </w:r>
            <w:hyperlink r:id="rId18" w:anchor="terme_cas" w:history="1">
              <w:r w:rsidRPr="009B67D7">
                <w:rPr>
                  <w:rStyle w:val="Lienhypertexte"/>
                  <w:i/>
                  <w:iCs/>
                  <w:color w:val="3094C9"/>
                  <w:szCs w:val="20"/>
                </w:rPr>
                <w:t>case</w:t>
              </w:r>
            </w:hyperlink>
            <w:r w:rsidRPr="00C333D5">
              <w:t>, every </w:t>
            </w:r>
            <w:hyperlink r:id="rId19" w:anchor="terme_cas" w:history="1">
              <w:r w:rsidRPr="009B67D7">
                <w:rPr>
                  <w:rStyle w:val="Lienhypertexte"/>
                  <w:i/>
                  <w:iCs/>
                  <w:color w:val="3094C9"/>
                  <w:szCs w:val="20"/>
                </w:rPr>
                <w:t>case</w:t>
              </w:r>
            </w:hyperlink>
            <w:r w:rsidRPr="00C333D5">
              <w:t> of BSE has been demonstrated to have been imported and has been completely destroyed, and</w:t>
            </w:r>
          </w:p>
          <w:p w14:paraId="47DA3BA8" w14:textId="77777777" w:rsidR="002A1F3F" w:rsidRPr="00C333D5" w:rsidRDefault="002A1F3F" w:rsidP="00EB1C20">
            <w:pPr>
              <w:numPr>
                <w:ilvl w:val="2"/>
                <w:numId w:val="33"/>
              </w:numPr>
              <w:spacing w:after="160" w:line="259" w:lineRule="auto"/>
              <w:jc w:val="both"/>
            </w:pPr>
            <w:r w:rsidRPr="00C333D5">
              <w:t>the criteria in points 2) to 4) of Article </w:t>
            </w:r>
            <w:hyperlink r:id="rId20" w:anchor="article_bse.2." w:history="1">
              <w:r w:rsidRPr="009B67D7">
                <w:rPr>
                  <w:rStyle w:val="Lienhypertexte"/>
                  <w:color w:val="3094C9"/>
                  <w:szCs w:val="20"/>
                </w:rPr>
                <w:t>11.4.2.</w:t>
              </w:r>
            </w:hyperlink>
            <w:r w:rsidRPr="00C333D5">
              <w:t> have been complied with for at least seven years; and</w:t>
            </w:r>
          </w:p>
          <w:p w14:paraId="1A2F7CC4" w14:textId="77777777" w:rsidR="002A1F3F" w:rsidRPr="00C333D5" w:rsidRDefault="002A1F3F" w:rsidP="00EB1C20">
            <w:pPr>
              <w:numPr>
                <w:ilvl w:val="2"/>
                <w:numId w:val="33"/>
              </w:numPr>
              <w:spacing w:after="160" w:line="259" w:lineRule="auto"/>
              <w:jc w:val="both"/>
            </w:pPr>
            <w:r w:rsidRPr="00C333D5">
              <w:t>it has been demonstrated through an appropriate level of control and audit, including that of cross contamination, that for at least eight years neither </w:t>
            </w:r>
            <w:hyperlink r:id="rId21" w:anchor="terme_farines_de_viande_et_d_os" w:history="1">
              <w:r w:rsidRPr="009B67D7">
                <w:rPr>
                  <w:rStyle w:val="Lienhypertexte"/>
                  <w:i/>
                  <w:iCs/>
                  <w:color w:val="3094C9"/>
                  <w:szCs w:val="20"/>
                </w:rPr>
                <w:t>meat-and-bone meal</w:t>
              </w:r>
            </w:hyperlink>
            <w:r w:rsidRPr="00C333D5">
              <w:t> nor </w:t>
            </w:r>
            <w:hyperlink r:id="rId22" w:anchor="terme_creton" w:history="1">
              <w:r w:rsidRPr="009B67D7">
                <w:rPr>
                  <w:rStyle w:val="Lienhypertexte"/>
                  <w:i/>
                  <w:iCs/>
                  <w:color w:val="3094C9"/>
                  <w:szCs w:val="20"/>
                </w:rPr>
                <w:t>greaves</w:t>
              </w:r>
            </w:hyperlink>
            <w:r w:rsidRPr="00C333D5">
              <w:t> derived from ruminants has been fed to ruminants;</w:t>
            </w:r>
          </w:p>
          <w:p w14:paraId="2AD231CA" w14:textId="77777777" w:rsidR="002A1F3F" w:rsidRPr="00C333D5" w:rsidRDefault="002A1F3F" w:rsidP="00EB1C20">
            <w:pPr>
              <w:jc w:val="both"/>
            </w:pPr>
            <w:r w:rsidRPr="00C333D5">
              <w:t>OR</w:t>
            </w:r>
          </w:p>
          <w:p w14:paraId="5CCCC9E7" w14:textId="77777777" w:rsidR="002A1F3F" w:rsidRPr="00C333D5" w:rsidRDefault="002A1F3F" w:rsidP="00EB1C20">
            <w:pPr>
              <w:numPr>
                <w:ilvl w:val="1"/>
                <w:numId w:val="34"/>
              </w:numPr>
              <w:spacing w:after="160" w:line="259" w:lineRule="auto"/>
              <w:jc w:val="both"/>
            </w:pPr>
            <w:r w:rsidRPr="00C333D5">
              <w:t>if there has been an indigenous </w:t>
            </w:r>
            <w:hyperlink r:id="rId23" w:anchor="terme_cas" w:history="1">
              <w:r w:rsidRPr="009B67D7">
                <w:rPr>
                  <w:rStyle w:val="Lienhypertexte"/>
                  <w:i/>
                  <w:iCs/>
                  <w:color w:val="3094C9"/>
                  <w:szCs w:val="20"/>
                </w:rPr>
                <w:t>case</w:t>
              </w:r>
            </w:hyperlink>
            <w:r w:rsidRPr="00C333D5">
              <w:t>, every indigenous </w:t>
            </w:r>
            <w:hyperlink r:id="rId24" w:anchor="terme_cas" w:history="1">
              <w:r w:rsidRPr="009B67D7">
                <w:rPr>
                  <w:rStyle w:val="Lienhypertexte"/>
                  <w:i/>
                  <w:iCs/>
                  <w:color w:val="3094C9"/>
                  <w:szCs w:val="20"/>
                </w:rPr>
                <w:t>case</w:t>
              </w:r>
            </w:hyperlink>
            <w:r w:rsidRPr="00C333D5">
              <w:t> was born more than 11 years ago; and</w:t>
            </w:r>
          </w:p>
          <w:p w14:paraId="376A939C" w14:textId="77777777" w:rsidR="002A1F3F" w:rsidRPr="00C333D5" w:rsidRDefault="002A1F3F" w:rsidP="00EB1C20">
            <w:pPr>
              <w:numPr>
                <w:ilvl w:val="2"/>
                <w:numId w:val="35"/>
              </w:numPr>
              <w:spacing w:after="160" w:line="259" w:lineRule="auto"/>
              <w:jc w:val="both"/>
            </w:pPr>
            <w:r w:rsidRPr="00C333D5">
              <w:t>the criteria in points 2) to 4) of Article </w:t>
            </w:r>
            <w:hyperlink r:id="rId25" w:anchor="article_bse.2." w:history="1">
              <w:r w:rsidRPr="009B67D7">
                <w:rPr>
                  <w:rStyle w:val="Lienhypertexte"/>
                  <w:color w:val="3094C9"/>
                  <w:szCs w:val="20"/>
                </w:rPr>
                <w:t>11.4.2.</w:t>
              </w:r>
            </w:hyperlink>
            <w:r w:rsidRPr="00C333D5">
              <w:t> have been complied with for at least seven years; and</w:t>
            </w:r>
          </w:p>
          <w:p w14:paraId="0EADA8B5" w14:textId="77777777" w:rsidR="002A1F3F" w:rsidRPr="00C333D5" w:rsidRDefault="002A1F3F" w:rsidP="00EB1C20">
            <w:pPr>
              <w:numPr>
                <w:ilvl w:val="2"/>
                <w:numId w:val="35"/>
              </w:numPr>
              <w:spacing w:after="160" w:line="259" w:lineRule="auto"/>
              <w:jc w:val="both"/>
            </w:pPr>
            <w:r w:rsidRPr="00C333D5">
              <w:t>it has been demonstrated through an appropriate level of control and audit, including that of cross contamination, that for at least eight years neither </w:t>
            </w:r>
            <w:hyperlink r:id="rId26" w:anchor="terme_farines_de_viande_et_d_os" w:history="1">
              <w:r w:rsidRPr="009B67D7">
                <w:rPr>
                  <w:rStyle w:val="Lienhypertexte"/>
                  <w:i/>
                  <w:iCs/>
                  <w:color w:val="3094C9"/>
                  <w:szCs w:val="20"/>
                </w:rPr>
                <w:t>meat-and-bone meal</w:t>
              </w:r>
            </w:hyperlink>
            <w:r w:rsidRPr="00C333D5">
              <w:t> nor </w:t>
            </w:r>
            <w:hyperlink r:id="rId27" w:anchor="terme_creton" w:history="1">
              <w:r w:rsidRPr="009B67D7">
                <w:rPr>
                  <w:rStyle w:val="Lienhypertexte"/>
                  <w:i/>
                  <w:iCs/>
                  <w:color w:val="3094C9"/>
                  <w:szCs w:val="20"/>
                </w:rPr>
                <w:t>greaves</w:t>
              </w:r>
            </w:hyperlink>
            <w:r w:rsidRPr="00C333D5">
              <w:t> derived from ruminants has been fed to ruminants;</w:t>
            </w:r>
          </w:p>
          <w:p w14:paraId="372DE3D9" w14:textId="77777777" w:rsidR="002A1F3F" w:rsidRPr="00C333D5" w:rsidRDefault="002A1F3F" w:rsidP="00EB1C20">
            <w:pPr>
              <w:numPr>
                <w:ilvl w:val="2"/>
                <w:numId w:val="35"/>
              </w:numPr>
              <w:spacing w:after="160" w:line="259" w:lineRule="auto"/>
              <w:jc w:val="both"/>
            </w:pPr>
            <w:r w:rsidRPr="00C333D5">
              <w:t>all BSE </w:t>
            </w:r>
            <w:hyperlink r:id="rId28" w:anchor="terme_cas" w:history="1">
              <w:r w:rsidRPr="009B67D7">
                <w:rPr>
                  <w:rStyle w:val="Lienhypertexte"/>
                  <w:i/>
                  <w:iCs/>
                  <w:color w:val="3094C9"/>
                  <w:szCs w:val="20"/>
                </w:rPr>
                <w:t>cases</w:t>
              </w:r>
            </w:hyperlink>
            <w:r w:rsidRPr="00C333D5">
              <w:t>, as well as:</w:t>
            </w:r>
          </w:p>
          <w:p w14:paraId="768AC93B" w14:textId="77777777" w:rsidR="002A1F3F" w:rsidRPr="00C333D5" w:rsidRDefault="002A1F3F" w:rsidP="00EB1C20">
            <w:pPr>
              <w:numPr>
                <w:ilvl w:val="3"/>
                <w:numId w:val="35"/>
              </w:numPr>
              <w:spacing w:after="160" w:line="259" w:lineRule="auto"/>
              <w:jc w:val="both"/>
            </w:pPr>
            <w:r w:rsidRPr="00C333D5">
              <w:t>all cattle which, during their first year of life, were reared with the BSE </w:t>
            </w:r>
            <w:hyperlink r:id="rId29" w:anchor="terme_cas" w:history="1">
              <w:r w:rsidRPr="009B67D7">
                <w:rPr>
                  <w:rStyle w:val="Lienhypertexte"/>
                  <w:i/>
                  <w:iCs/>
                  <w:color w:val="3094C9"/>
                  <w:szCs w:val="20"/>
                </w:rPr>
                <w:t>cases</w:t>
              </w:r>
            </w:hyperlink>
            <w:r w:rsidRPr="00C333D5">
              <w:t> during their first year of life, and which investigation showed consumed the same potentially contaminated </w:t>
            </w:r>
            <w:hyperlink r:id="rId30" w:anchor="terme_aliment" w:history="1">
              <w:r w:rsidRPr="009B67D7">
                <w:rPr>
                  <w:rStyle w:val="Lienhypertexte"/>
                  <w:i/>
                  <w:iCs/>
                  <w:color w:val="3094C9"/>
                  <w:szCs w:val="20"/>
                </w:rPr>
                <w:t>feed</w:t>
              </w:r>
            </w:hyperlink>
            <w:r w:rsidRPr="00C333D5">
              <w:t> during that period, or</w:t>
            </w:r>
          </w:p>
          <w:p w14:paraId="4556CEA0" w14:textId="77777777" w:rsidR="002A1F3F" w:rsidRPr="00C333D5" w:rsidRDefault="002A1F3F" w:rsidP="00EB1C20">
            <w:pPr>
              <w:numPr>
                <w:ilvl w:val="3"/>
                <w:numId w:val="35"/>
              </w:numPr>
              <w:spacing w:after="160" w:line="259" w:lineRule="auto"/>
              <w:jc w:val="both"/>
            </w:pPr>
            <w:r w:rsidRPr="00C333D5">
              <w:t>if the results of the investigation are inconclusive, all cattle born in the same </w:t>
            </w:r>
            <w:hyperlink r:id="rId31" w:anchor="terme_cheptel" w:history="1">
              <w:r w:rsidRPr="009B67D7">
                <w:rPr>
                  <w:rStyle w:val="Lienhypertexte"/>
                  <w:i/>
                  <w:iCs/>
                  <w:color w:val="3094C9"/>
                  <w:szCs w:val="20"/>
                </w:rPr>
                <w:t>herd</w:t>
              </w:r>
            </w:hyperlink>
            <w:r w:rsidRPr="00C333D5">
              <w:t> as, and within 12 months of the birth of, the BSE </w:t>
            </w:r>
            <w:hyperlink r:id="rId32" w:anchor="terme_cas" w:history="1">
              <w:r w:rsidRPr="009B67D7">
                <w:rPr>
                  <w:rStyle w:val="Lienhypertexte"/>
                  <w:i/>
                  <w:iCs/>
                  <w:color w:val="3094C9"/>
                  <w:szCs w:val="20"/>
                </w:rPr>
                <w:t>cases</w:t>
              </w:r>
            </w:hyperlink>
            <w:r w:rsidRPr="00C333D5">
              <w:t>,</w:t>
            </w:r>
          </w:p>
          <w:p w14:paraId="2E41A312" w14:textId="77777777" w:rsidR="002A1F3F" w:rsidRPr="00C333D5" w:rsidRDefault="002A1F3F" w:rsidP="00EB1C20">
            <w:pPr>
              <w:spacing w:after="120"/>
              <w:jc w:val="both"/>
            </w:pPr>
            <w:r w:rsidRPr="00C333D5">
              <w:t>if alive in the country, </w:t>
            </w:r>
            <w:hyperlink r:id="rId33" w:anchor="terme_zone_region" w:history="1">
              <w:r w:rsidRPr="009B67D7">
                <w:rPr>
                  <w:rStyle w:val="Lienhypertexte"/>
                  <w:i/>
                  <w:iCs/>
                  <w:color w:val="3094C9"/>
                  <w:szCs w:val="20"/>
                </w:rPr>
                <w:t>zone</w:t>
              </w:r>
            </w:hyperlink>
            <w:r w:rsidRPr="00C333D5">
              <w:t> or </w:t>
            </w:r>
            <w:hyperlink r:id="rId34" w:anchor="terme_compartiment" w:history="1">
              <w:r w:rsidRPr="009B67D7">
                <w:rPr>
                  <w:rStyle w:val="Lienhypertexte"/>
                  <w:i/>
                  <w:iCs/>
                  <w:color w:val="3094C9"/>
                  <w:szCs w:val="20"/>
                </w:rPr>
                <w:t>compartment</w:t>
              </w:r>
            </w:hyperlink>
            <w:r w:rsidRPr="00C333D5">
              <w:t>, are permanently identified, and their movements controlled, and, when slaughtered or at death, are completely destroyed.</w:t>
            </w:r>
          </w:p>
          <w:p w14:paraId="2719C64D" w14:textId="54493E44" w:rsidR="00EB1C20" w:rsidRPr="009F5E8E" w:rsidRDefault="002A1F3F" w:rsidP="00EB1C20">
            <w:pPr>
              <w:spacing w:after="120"/>
              <w:jc w:val="both"/>
              <w:rPr>
                <w:sz w:val="18"/>
                <w:szCs w:val="18"/>
                <w:lang w:eastAsia="en-GB"/>
              </w:rPr>
            </w:pPr>
            <w:r w:rsidRPr="00C333D5">
              <w:t>The Member Country or </w:t>
            </w:r>
            <w:hyperlink r:id="rId35" w:anchor="terme_zone_region" w:history="1">
              <w:r w:rsidRPr="009B67D7">
                <w:rPr>
                  <w:rStyle w:val="Lienhypertexte"/>
                  <w:i/>
                  <w:iCs/>
                  <w:color w:val="3094C9"/>
                  <w:szCs w:val="20"/>
                </w:rPr>
                <w:t>zone</w:t>
              </w:r>
            </w:hyperlink>
            <w:r w:rsidRPr="00C333D5">
              <w:t> will be included in the list of negligible risk only after the submitted evidence has been accepted by the OIE. Retention on the list requires that the information for the previous 12 months on </w:t>
            </w:r>
            <w:hyperlink r:id="rId36" w:anchor="terme_surveillance" w:history="1">
              <w:r w:rsidRPr="009B67D7">
                <w:rPr>
                  <w:rStyle w:val="Lienhypertexte"/>
                  <w:i/>
                  <w:iCs/>
                  <w:color w:val="3094C9"/>
                  <w:szCs w:val="20"/>
                </w:rPr>
                <w:t>surveillance</w:t>
              </w:r>
            </w:hyperlink>
            <w:r w:rsidRPr="00C333D5">
              <w:t> results and </w:t>
            </w:r>
            <w:hyperlink r:id="rId37" w:anchor="terme_aliment" w:history="1">
              <w:r w:rsidRPr="009B67D7">
                <w:rPr>
                  <w:rStyle w:val="Lienhypertexte"/>
                  <w:i/>
                  <w:iCs/>
                  <w:color w:val="3094C9"/>
                  <w:szCs w:val="20"/>
                </w:rPr>
                <w:t>feed</w:t>
              </w:r>
            </w:hyperlink>
            <w:r w:rsidRPr="00C333D5">
              <w:t> controls be re-submitted annually and changes in the epidemiological situation or other significant events should be reported to the OIE according to the requirements in Chapter </w:t>
            </w:r>
            <w:hyperlink r:id="rId38" w:anchor="chapitre_notification" w:history="1">
              <w:r w:rsidRPr="009B67D7">
                <w:rPr>
                  <w:rStyle w:val="Lienhypertexte"/>
                  <w:color w:val="3094C9"/>
                  <w:szCs w:val="20"/>
                </w:rPr>
                <w:t>1.1.</w:t>
              </w:r>
            </w:hyperlink>
            <w:r w:rsidR="00B230E7" w:rsidRPr="009F5E8E">
              <w:rPr>
                <w:sz w:val="18"/>
                <w:szCs w:val="18"/>
                <w:lang w:eastAsia="en-GB"/>
              </w:rPr>
              <w:t xml:space="preserve"> </w:t>
            </w:r>
          </w:p>
        </w:tc>
      </w:tr>
    </w:tbl>
    <w:p w14:paraId="0566B2C6" w14:textId="77777777" w:rsidR="00C01D6C" w:rsidRPr="009F5E8E" w:rsidRDefault="00C01D6C" w:rsidP="008A1B5B">
      <w:pPr>
        <w:jc w:val="center"/>
        <w:rPr>
          <w:b/>
          <w:sz w:val="24"/>
        </w:rPr>
      </w:pPr>
    </w:p>
    <w:p w14:paraId="4FE50C67" w14:textId="77777777" w:rsidR="00D23385" w:rsidRPr="009F5E8E" w:rsidRDefault="00C01D6C" w:rsidP="008A1B5B">
      <w:pPr>
        <w:jc w:val="center"/>
        <w:rPr>
          <w:b/>
          <w:sz w:val="24"/>
        </w:rPr>
      </w:pPr>
      <w:r w:rsidRPr="009F5E8E">
        <w:rPr>
          <w:b/>
          <w:sz w:val="24"/>
        </w:rPr>
        <w:br w:type="page"/>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D23385" w:rsidRPr="003E71A8" w14:paraId="236ABB31" w14:textId="77777777" w:rsidTr="00D23385">
        <w:trPr>
          <w:trHeight w:val="70"/>
        </w:trPr>
        <w:tc>
          <w:tcPr>
            <w:tcW w:w="9180" w:type="dxa"/>
            <w:shd w:val="clear" w:color="auto" w:fill="auto"/>
          </w:tcPr>
          <w:p w14:paraId="2119A748" w14:textId="77777777" w:rsidR="00D23385" w:rsidRPr="00EB1C20" w:rsidRDefault="00D23385" w:rsidP="00EB1C20">
            <w:pPr>
              <w:spacing w:after="120"/>
              <w:jc w:val="center"/>
              <w:rPr>
                <w:color w:val="000000"/>
                <w:sz w:val="22"/>
                <w:szCs w:val="22"/>
                <w:lang w:val="en-US" w:eastAsia="fr-FR"/>
              </w:rPr>
            </w:pPr>
            <w:r w:rsidRPr="00EB1C20">
              <w:rPr>
                <w:color w:val="000000"/>
                <w:sz w:val="22"/>
                <w:szCs w:val="22"/>
                <w:lang w:val="en-US" w:eastAsia="fr-FR"/>
              </w:rPr>
              <w:lastRenderedPageBreak/>
              <w:t>Article 11.</w:t>
            </w:r>
            <w:r w:rsidR="00C10E7A" w:rsidRPr="00EB1C20">
              <w:rPr>
                <w:color w:val="000000"/>
                <w:sz w:val="22"/>
                <w:szCs w:val="22"/>
                <w:lang w:val="en-US" w:eastAsia="fr-FR"/>
              </w:rPr>
              <w:t>4</w:t>
            </w:r>
            <w:r w:rsidRPr="00EB1C20">
              <w:rPr>
                <w:color w:val="000000"/>
                <w:sz w:val="22"/>
                <w:szCs w:val="22"/>
                <w:lang w:val="en-US" w:eastAsia="fr-FR"/>
              </w:rPr>
              <w:t>.4</w:t>
            </w:r>
          </w:p>
          <w:p w14:paraId="70334327" w14:textId="77777777" w:rsidR="00D23385" w:rsidRPr="00EB1C20" w:rsidRDefault="00D23385" w:rsidP="00EB1C20">
            <w:pPr>
              <w:spacing w:after="120"/>
              <w:jc w:val="both"/>
              <w:rPr>
                <w:b/>
                <w:sz w:val="22"/>
                <w:szCs w:val="22"/>
                <w:lang w:eastAsia="en-GB"/>
              </w:rPr>
            </w:pPr>
            <w:r w:rsidRPr="00EB1C20">
              <w:rPr>
                <w:b/>
                <w:sz w:val="22"/>
                <w:szCs w:val="22"/>
                <w:lang w:eastAsia="en-GB"/>
              </w:rPr>
              <w:t xml:space="preserve">Controlled BSE risk </w:t>
            </w:r>
          </w:p>
          <w:p w14:paraId="79A432BD" w14:textId="77777777" w:rsidR="002A1F3F" w:rsidRPr="00C333D5" w:rsidRDefault="00EF00A5" w:rsidP="00EB1C20">
            <w:pPr>
              <w:jc w:val="both"/>
            </w:pPr>
            <w:hyperlink r:id="rId39" w:anchor="terme_marchandise" w:history="1">
              <w:r w:rsidR="002A1F3F" w:rsidRPr="009B67D7">
                <w:rPr>
                  <w:rStyle w:val="Lienhypertexte"/>
                  <w:i/>
                  <w:iCs/>
                  <w:color w:val="3094C9"/>
                  <w:szCs w:val="20"/>
                </w:rPr>
                <w:t>Commodities</w:t>
              </w:r>
            </w:hyperlink>
            <w:r w:rsidR="002A1F3F" w:rsidRPr="00C333D5">
              <w:t> from the cattle population of a country, </w:t>
            </w:r>
            <w:hyperlink r:id="rId40" w:anchor="terme_zone_region" w:history="1">
              <w:r w:rsidR="002A1F3F" w:rsidRPr="009B67D7">
                <w:rPr>
                  <w:rStyle w:val="Lienhypertexte"/>
                  <w:i/>
                  <w:iCs/>
                  <w:color w:val="3094C9"/>
                  <w:szCs w:val="20"/>
                </w:rPr>
                <w:t>zone</w:t>
              </w:r>
            </w:hyperlink>
            <w:r w:rsidR="002A1F3F" w:rsidRPr="00C333D5">
              <w:t> or </w:t>
            </w:r>
            <w:hyperlink r:id="rId41" w:anchor="terme_compartiment" w:history="1">
              <w:r w:rsidR="002A1F3F" w:rsidRPr="009B67D7">
                <w:rPr>
                  <w:rStyle w:val="Lienhypertexte"/>
                  <w:i/>
                  <w:iCs/>
                  <w:color w:val="3094C9"/>
                  <w:szCs w:val="20"/>
                </w:rPr>
                <w:t>compartment</w:t>
              </w:r>
            </w:hyperlink>
            <w:r w:rsidR="002A1F3F" w:rsidRPr="00C333D5">
              <w:t> pose a controlled risk of transmitting the BSE agent if the following conditions are met:</w:t>
            </w:r>
          </w:p>
          <w:p w14:paraId="2B3B7B5E" w14:textId="6F663A7D" w:rsidR="002A1F3F" w:rsidRPr="00C333D5" w:rsidRDefault="002A1F3F" w:rsidP="00EB1C20">
            <w:pPr>
              <w:numPr>
                <w:ilvl w:val="0"/>
                <w:numId w:val="36"/>
              </w:numPr>
              <w:spacing w:after="160" w:line="259" w:lineRule="auto"/>
              <w:jc w:val="both"/>
            </w:pPr>
            <w:r w:rsidRPr="00C333D5">
              <w:t>a </w:t>
            </w:r>
            <w:hyperlink r:id="rId42" w:anchor="terme_appreciation_du_risque" w:history="1">
              <w:r w:rsidRPr="009B67D7">
                <w:rPr>
                  <w:rStyle w:val="Lienhypertexte"/>
                  <w:i/>
                  <w:iCs/>
                  <w:color w:val="3094C9"/>
                  <w:szCs w:val="20"/>
                </w:rPr>
                <w:t>risk assessment</w:t>
              </w:r>
            </w:hyperlink>
            <w:r w:rsidRPr="00C333D5">
              <w:t>, as described in point 1) of Article </w:t>
            </w:r>
            <w:hyperlink r:id="rId43" w:anchor="article_bse.2." w:history="1">
              <w:r w:rsidRPr="009B67D7">
                <w:rPr>
                  <w:rStyle w:val="Lienhypertexte"/>
                  <w:color w:val="3094C9"/>
                  <w:szCs w:val="20"/>
                </w:rPr>
                <w:t>11.4.2.</w:t>
              </w:r>
            </w:hyperlink>
            <w:r w:rsidRPr="00C333D5">
              <w:t>, has been conducted in order to identify the historical and existing risk factors, and the Member Country has demonstrated that appropriate measures are being taken to manage all identified risks, but these measures have not been taken for the relevant period of time;</w:t>
            </w:r>
          </w:p>
          <w:p w14:paraId="23F87E9F" w14:textId="26F7B594" w:rsidR="002A1F3F" w:rsidRPr="00C333D5" w:rsidRDefault="002A1F3F" w:rsidP="00EB1C20">
            <w:pPr>
              <w:numPr>
                <w:ilvl w:val="0"/>
                <w:numId w:val="36"/>
              </w:numPr>
              <w:spacing w:after="160" w:line="259" w:lineRule="auto"/>
              <w:jc w:val="both"/>
            </w:pPr>
            <w:r w:rsidRPr="00C333D5">
              <w:t>the Member Countr</w:t>
            </w:r>
            <w:r w:rsidR="00E4544D">
              <w:t xml:space="preserve">y </w:t>
            </w:r>
            <w:r w:rsidRPr="00C333D5">
              <w:t>has demonstrated that Type A </w:t>
            </w:r>
            <w:hyperlink r:id="rId44" w:anchor="terme_surveillance" w:history="1">
              <w:r w:rsidRPr="009B67D7">
                <w:rPr>
                  <w:rStyle w:val="Lienhypertexte"/>
                  <w:i/>
                  <w:iCs/>
                  <w:color w:val="3094C9"/>
                  <w:szCs w:val="20"/>
                </w:rPr>
                <w:t>surveillance</w:t>
              </w:r>
            </w:hyperlink>
            <w:r w:rsidRPr="00C333D5">
              <w:t> in accordance with Articles </w:t>
            </w:r>
            <w:hyperlink r:id="rId45" w:anchor="article_bse.20." w:history="1">
              <w:r w:rsidRPr="009B67D7">
                <w:rPr>
                  <w:rStyle w:val="Lienhypertexte"/>
                  <w:color w:val="3094C9"/>
                  <w:szCs w:val="20"/>
                </w:rPr>
                <w:t>11.4.20.</w:t>
              </w:r>
            </w:hyperlink>
            <w:r w:rsidRPr="00C333D5">
              <w:t> to </w:t>
            </w:r>
            <w:hyperlink r:id="rId46" w:anchor="article_bse.22." w:history="1">
              <w:r w:rsidRPr="009B67D7">
                <w:rPr>
                  <w:rStyle w:val="Lienhypertexte"/>
                  <w:color w:val="3094C9"/>
                  <w:szCs w:val="20"/>
                </w:rPr>
                <w:t>11.4.22.</w:t>
              </w:r>
            </w:hyperlink>
            <w:r w:rsidRPr="00C333D5">
              <w:t> has been carried out and the relevant points target, in accordance with Table 1, has been met; Type B </w:t>
            </w:r>
            <w:hyperlink r:id="rId47" w:anchor="terme_surveillance" w:history="1">
              <w:r w:rsidRPr="009B67D7">
                <w:rPr>
                  <w:rStyle w:val="Lienhypertexte"/>
                  <w:i/>
                  <w:iCs/>
                  <w:color w:val="3094C9"/>
                  <w:szCs w:val="20"/>
                </w:rPr>
                <w:t>surveillance</w:t>
              </w:r>
            </w:hyperlink>
            <w:r w:rsidRPr="00C333D5">
              <w:t> may replace Type A </w:t>
            </w:r>
            <w:hyperlink r:id="rId48" w:anchor="terme_surveillance" w:history="1">
              <w:r w:rsidRPr="009B67D7">
                <w:rPr>
                  <w:rStyle w:val="Lienhypertexte"/>
                  <w:i/>
                  <w:iCs/>
                  <w:color w:val="3094C9"/>
                  <w:szCs w:val="20"/>
                </w:rPr>
                <w:t>surveillance</w:t>
              </w:r>
            </w:hyperlink>
            <w:r w:rsidRPr="00C333D5">
              <w:t> once the relevant points target is met;</w:t>
            </w:r>
          </w:p>
          <w:p w14:paraId="0F1E5974" w14:textId="77777777" w:rsidR="002A1F3F" w:rsidRPr="00C333D5" w:rsidRDefault="002A1F3F" w:rsidP="00EB1C20">
            <w:pPr>
              <w:numPr>
                <w:ilvl w:val="0"/>
                <w:numId w:val="36"/>
              </w:numPr>
              <w:spacing w:after="160" w:line="259" w:lineRule="auto"/>
              <w:jc w:val="both"/>
            </w:pPr>
            <w:r w:rsidRPr="00C333D5">
              <w:t>EITHER:</w:t>
            </w:r>
          </w:p>
          <w:p w14:paraId="1A5A79C1" w14:textId="77777777" w:rsidR="002A1F3F" w:rsidRPr="00C333D5" w:rsidRDefault="002A1F3F" w:rsidP="00EB1C20">
            <w:pPr>
              <w:numPr>
                <w:ilvl w:val="1"/>
                <w:numId w:val="36"/>
              </w:numPr>
              <w:spacing w:after="160" w:line="259" w:lineRule="auto"/>
              <w:jc w:val="both"/>
            </w:pPr>
            <w:r w:rsidRPr="00C333D5">
              <w:t>there has been no </w:t>
            </w:r>
            <w:hyperlink r:id="rId49" w:anchor="terme_cas" w:history="1">
              <w:r w:rsidRPr="009B67D7">
                <w:rPr>
                  <w:rStyle w:val="Lienhypertexte"/>
                  <w:i/>
                  <w:iCs/>
                  <w:color w:val="3094C9"/>
                  <w:szCs w:val="20"/>
                </w:rPr>
                <w:t>case</w:t>
              </w:r>
            </w:hyperlink>
            <w:r w:rsidRPr="00C333D5">
              <w:t> of BSE or, if there has been a </w:t>
            </w:r>
            <w:hyperlink r:id="rId50" w:anchor="terme_cas" w:history="1">
              <w:r w:rsidRPr="009B67D7">
                <w:rPr>
                  <w:rStyle w:val="Lienhypertexte"/>
                  <w:i/>
                  <w:iCs/>
                  <w:color w:val="3094C9"/>
                  <w:szCs w:val="20"/>
                </w:rPr>
                <w:t>case</w:t>
              </w:r>
            </w:hyperlink>
            <w:r w:rsidRPr="00C333D5">
              <w:t>, every </w:t>
            </w:r>
            <w:hyperlink r:id="rId51" w:anchor="terme_cas" w:history="1">
              <w:r w:rsidRPr="009B67D7">
                <w:rPr>
                  <w:rStyle w:val="Lienhypertexte"/>
                  <w:i/>
                  <w:iCs/>
                  <w:color w:val="3094C9"/>
                  <w:szCs w:val="20"/>
                </w:rPr>
                <w:t>case</w:t>
              </w:r>
            </w:hyperlink>
            <w:r w:rsidRPr="00C333D5">
              <w:t> of BSE has been demonstrated to have been imported and has been completely destroyed, the criteria in points 2) to 4) of Article </w:t>
            </w:r>
            <w:hyperlink r:id="rId52" w:anchor="article_bse.2." w:history="1">
              <w:r w:rsidRPr="009B67D7">
                <w:rPr>
                  <w:rStyle w:val="Lienhypertexte"/>
                  <w:color w:val="3094C9"/>
                  <w:szCs w:val="20"/>
                </w:rPr>
                <w:t>11.4.2.</w:t>
              </w:r>
            </w:hyperlink>
            <w:r w:rsidRPr="00C333D5">
              <w:t> are complied with, and it can be demonstrated through an appropriate level of control and audit, including that of cross contamination, that neither </w:t>
            </w:r>
            <w:hyperlink r:id="rId53" w:anchor="terme_farines_de_viande_et_d_os" w:history="1">
              <w:r w:rsidRPr="009B67D7">
                <w:rPr>
                  <w:rStyle w:val="Lienhypertexte"/>
                  <w:i/>
                  <w:iCs/>
                  <w:color w:val="3094C9"/>
                  <w:szCs w:val="20"/>
                </w:rPr>
                <w:t>meat-and-bone meal</w:t>
              </w:r>
            </w:hyperlink>
            <w:r w:rsidRPr="00C333D5">
              <w:t> nor </w:t>
            </w:r>
            <w:hyperlink r:id="rId54" w:anchor="terme_creton" w:history="1">
              <w:r w:rsidRPr="009B67D7">
                <w:rPr>
                  <w:rStyle w:val="Lienhypertexte"/>
                  <w:i/>
                  <w:iCs/>
                  <w:color w:val="3094C9"/>
                  <w:szCs w:val="20"/>
                </w:rPr>
                <w:t>greaves</w:t>
              </w:r>
            </w:hyperlink>
            <w:r w:rsidRPr="00C333D5">
              <w:t> derived from ruminants has been fed to ruminants, but at least one of the following two conditions applies:</w:t>
            </w:r>
          </w:p>
          <w:p w14:paraId="1BFDA6F3" w14:textId="77777777" w:rsidR="002A1F3F" w:rsidRPr="00C333D5" w:rsidRDefault="002A1F3F" w:rsidP="00EB1C20">
            <w:pPr>
              <w:numPr>
                <w:ilvl w:val="2"/>
                <w:numId w:val="36"/>
              </w:numPr>
              <w:spacing w:after="160" w:line="259" w:lineRule="auto"/>
              <w:jc w:val="both"/>
            </w:pPr>
            <w:r w:rsidRPr="00C333D5">
              <w:t>the criteria in points 2) to 4) of Article </w:t>
            </w:r>
            <w:hyperlink r:id="rId55" w:anchor="article_bse.2." w:history="1">
              <w:r w:rsidRPr="009B67D7">
                <w:rPr>
                  <w:rStyle w:val="Lienhypertexte"/>
                  <w:color w:val="3094C9"/>
                  <w:szCs w:val="20"/>
                </w:rPr>
                <w:t>11.4.2.</w:t>
              </w:r>
            </w:hyperlink>
            <w:r w:rsidRPr="00C333D5">
              <w:t> have not been complied with for seven years;</w:t>
            </w:r>
          </w:p>
          <w:p w14:paraId="6CFA76D7" w14:textId="77777777" w:rsidR="002A1F3F" w:rsidRPr="00C333D5" w:rsidRDefault="002A1F3F" w:rsidP="00EB1C20">
            <w:pPr>
              <w:numPr>
                <w:ilvl w:val="2"/>
                <w:numId w:val="36"/>
              </w:numPr>
              <w:spacing w:after="160" w:line="259" w:lineRule="auto"/>
              <w:jc w:val="both"/>
            </w:pPr>
            <w:r w:rsidRPr="00C333D5">
              <w:t>it cannot be demonstrated that controls over the feeding of </w:t>
            </w:r>
            <w:hyperlink r:id="rId56" w:anchor="terme_farines_de_viande_et_d_os" w:history="1">
              <w:r w:rsidRPr="009B67D7">
                <w:rPr>
                  <w:rStyle w:val="Lienhypertexte"/>
                  <w:i/>
                  <w:iCs/>
                  <w:color w:val="3094C9"/>
                  <w:szCs w:val="20"/>
                </w:rPr>
                <w:t>meat-and-bone meal</w:t>
              </w:r>
            </w:hyperlink>
            <w:r w:rsidRPr="00C333D5">
              <w:t> or </w:t>
            </w:r>
            <w:hyperlink r:id="rId57" w:anchor="terme_creton" w:history="1">
              <w:r w:rsidRPr="009B67D7">
                <w:rPr>
                  <w:rStyle w:val="Lienhypertexte"/>
                  <w:i/>
                  <w:iCs/>
                  <w:color w:val="3094C9"/>
                  <w:szCs w:val="20"/>
                </w:rPr>
                <w:t>greaves</w:t>
              </w:r>
            </w:hyperlink>
            <w:r w:rsidRPr="00C333D5">
              <w:t> derived from ruminants to ruminants have been in place for eight years;</w:t>
            </w:r>
          </w:p>
          <w:p w14:paraId="5FAE09A5" w14:textId="77777777" w:rsidR="002A1F3F" w:rsidRPr="00C333D5" w:rsidRDefault="002A1F3F" w:rsidP="00EB1C20">
            <w:pPr>
              <w:jc w:val="both"/>
            </w:pPr>
            <w:r w:rsidRPr="00C333D5">
              <w:t>OR</w:t>
            </w:r>
          </w:p>
          <w:p w14:paraId="32B4DC61" w14:textId="77777777" w:rsidR="002A1F3F" w:rsidRPr="00C333D5" w:rsidRDefault="002A1F3F" w:rsidP="00A2483C">
            <w:pPr>
              <w:numPr>
                <w:ilvl w:val="1"/>
                <w:numId w:val="37"/>
              </w:numPr>
              <w:spacing w:line="259" w:lineRule="auto"/>
              <w:ind w:left="1434" w:hanging="357"/>
              <w:jc w:val="both"/>
            </w:pPr>
            <w:r w:rsidRPr="00C333D5">
              <w:t>there has been an indigenous </w:t>
            </w:r>
            <w:hyperlink r:id="rId58" w:anchor="terme_cas" w:history="1">
              <w:r w:rsidRPr="009B67D7">
                <w:rPr>
                  <w:rStyle w:val="Lienhypertexte"/>
                  <w:i/>
                  <w:iCs/>
                  <w:color w:val="3094C9"/>
                  <w:szCs w:val="20"/>
                </w:rPr>
                <w:t>case</w:t>
              </w:r>
            </w:hyperlink>
            <w:r w:rsidRPr="00C333D5">
              <w:t> of BSE, the criteria in points 2) to 4) of Article </w:t>
            </w:r>
            <w:hyperlink r:id="rId59" w:anchor="article_bse.2." w:history="1">
              <w:r w:rsidRPr="009B67D7">
                <w:rPr>
                  <w:rStyle w:val="Lienhypertexte"/>
                  <w:color w:val="3094C9"/>
                  <w:szCs w:val="20"/>
                </w:rPr>
                <w:t>11.4.2.</w:t>
              </w:r>
            </w:hyperlink>
            <w:r w:rsidRPr="00C333D5">
              <w:t> are complied with, and it can be demonstrated through an appropriate level of control and audit, including that of cross contamination, that neither </w:t>
            </w:r>
            <w:hyperlink r:id="rId60" w:anchor="terme_farines_de_viande_et_d_os" w:history="1">
              <w:r w:rsidRPr="009B67D7">
                <w:rPr>
                  <w:rStyle w:val="Lienhypertexte"/>
                  <w:i/>
                  <w:iCs/>
                  <w:color w:val="3094C9"/>
                  <w:szCs w:val="20"/>
                </w:rPr>
                <w:t>meat-and-bone meal</w:t>
              </w:r>
            </w:hyperlink>
            <w:r w:rsidRPr="00C333D5">
              <w:t> nor </w:t>
            </w:r>
            <w:hyperlink r:id="rId61" w:anchor="terme_creton" w:history="1">
              <w:r w:rsidRPr="009B67D7">
                <w:rPr>
                  <w:rStyle w:val="Lienhypertexte"/>
                  <w:i/>
                  <w:iCs/>
                  <w:color w:val="3094C9"/>
                  <w:szCs w:val="20"/>
                </w:rPr>
                <w:t>greaves</w:t>
              </w:r>
            </w:hyperlink>
            <w:r w:rsidRPr="00C333D5">
              <w:rPr>
                <w:rStyle w:val="Lienhypertexte"/>
                <w:i/>
                <w:iCs/>
              </w:rPr>
              <w:t xml:space="preserve"> </w:t>
            </w:r>
            <w:r w:rsidRPr="00C333D5">
              <w:t>derived from ruminants has been fed to ruminants;</w:t>
            </w:r>
          </w:p>
          <w:p w14:paraId="5F773C1E" w14:textId="77777777" w:rsidR="002A1F3F" w:rsidRPr="00C333D5" w:rsidRDefault="002A1F3F" w:rsidP="00A2483C">
            <w:pPr>
              <w:ind w:left="1416"/>
              <w:jc w:val="both"/>
            </w:pPr>
            <w:r w:rsidRPr="00C333D5">
              <w:t>and all BSE </w:t>
            </w:r>
            <w:hyperlink r:id="rId62" w:anchor="terme_cas" w:history="1">
              <w:r w:rsidRPr="009B67D7">
                <w:rPr>
                  <w:rStyle w:val="Lienhypertexte"/>
                  <w:i/>
                  <w:iCs/>
                  <w:color w:val="3094C9"/>
                  <w:szCs w:val="20"/>
                </w:rPr>
                <w:t>cases</w:t>
              </w:r>
            </w:hyperlink>
            <w:r w:rsidRPr="00C333D5">
              <w:t>, as well as:</w:t>
            </w:r>
          </w:p>
          <w:p w14:paraId="7C4A44A7" w14:textId="77777777" w:rsidR="002A1F3F" w:rsidRPr="00C333D5" w:rsidRDefault="002A1F3F" w:rsidP="00EB1C20">
            <w:pPr>
              <w:numPr>
                <w:ilvl w:val="2"/>
                <w:numId w:val="38"/>
              </w:numPr>
              <w:spacing w:after="160" w:line="259" w:lineRule="auto"/>
              <w:jc w:val="both"/>
            </w:pPr>
            <w:r w:rsidRPr="00C333D5">
              <w:t>all cattle which, during their first year of life, were reared with the BSE </w:t>
            </w:r>
            <w:hyperlink r:id="rId63" w:anchor="terme_cas" w:history="1">
              <w:r w:rsidRPr="009B67D7">
                <w:rPr>
                  <w:rStyle w:val="Lienhypertexte"/>
                  <w:i/>
                  <w:iCs/>
                  <w:color w:val="3094C9"/>
                  <w:szCs w:val="20"/>
                </w:rPr>
                <w:t>cases</w:t>
              </w:r>
            </w:hyperlink>
            <w:r w:rsidRPr="00C333D5">
              <w:t> during their first year of life, and which investigation showed consumed the same potentially contaminated </w:t>
            </w:r>
            <w:hyperlink r:id="rId64" w:anchor="terme_aliment" w:history="1">
              <w:r w:rsidRPr="009B67D7">
                <w:rPr>
                  <w:rStyle w:val="Lienhypertexte"/>
                  <w:i/>
                  <w:iCs/>
                  <w:color w:val="3094C9"/>
                  <w:szCs w:val="20"/>
                </w:rPr>
                <w:t>feed</w:t>
              </w:r>
            </w:hyperlink>
            <w:r w:rsidRPr="00C333D5">
              <w:t> during that period, or</w:t>
            </w:r>
          </w:p>
          <w:p w14:paraId="4838C13D" w14:textId="77777777" w:rsidR="002A1F3F" w:rsidRPr="00C333D5" w:rsidRDefault="002A1F3F" w:rsidP="00EB1C20">
            <w:pPr>
              <w:numPr>
                <w:ilvl w:val="2"/>
                <w:numId w:val="38"/>
              </w:numPr>
              <w:spacing w:after="160" w:line="259" w:lineRule="auto"/>
              <w:jc w:val="both"/>
            </w:pPr>
            <w:r w:rsidRPr="00C333D5">
              <w:t>if the results of the investigation are inconclusive, all cattle born in the same </w:t>
            </w:r>
            <w:hyperlink r:id="rId65" w:anchor="terme_cheptel" w:history="1">
              <w:r w:rsidRPr="009B67D7">
                <w:rPr>
                  <w:rStyle w:val="Lienhypertexte"/>
                  <w:i/>
                  <w:iCs/>
                  <w:color w:val="3094C9"/>
                  <w:szCs w:val="20"/>
                </w:rPr>
                <w:t>herd</w:t>
              </w:r>
            </w:hyperlink>
            <w:r w:rsidRPr="00C333D5">
              <w:t> as, and within 12 months of the birth of, the BSE </w:t>
            </w:r>
            <w:hyperlink r:id="rId66" w:anchor="terme_cas" w:history="1">
              <w:r w:rsidRPr="009B67D7">
                <w:rPr>
                  <w:rStyle w:val="Lienhypertexte"/>
                  <w:i/>
                  <w:iCs/>
                  <w:color w:val="3094C9"/>
                  <w:szCs w:val="20"/>
                </w:rPr>
                <w:t>cases</w:t>
              </w:r>
            </w:hyperlink>
            <w:r w:rsidRPr="00C333D5">
              <w:t>,</w:t>
            </w:r>
          </w:p>
          <w:p w14:paraId="445A23B1" w14:textId="77777777" w:rsidR="002A1F3F" w:rsidRPr="00C333D5" w:rsidRDefault="002A1F3F" w:rsidP="00A2483C">
            <w:pPr>
              <w:spacing w:after="120"/>
              <w:ind w:left="1800"/>
              <w:jc w:val="both"/>
            </w:pPr>
            <w:r w:rsidRPr="00C333D5">
              <w:t>if alive in the country, </w:t>
            </w:r>
            <w:hyperlink r:id="rId67" w:anchor="terme_zone_region" w:history="1">
              <w:r w:rsidRPr="009B67D7">
                <w:rPr>
                  <w:rStyle w:val="Lienhypertexte"/>
                  <w:i/>
                  <w:iCs/>
                  <w:color w:val="3094C9"/>
                  <w:szCs w:val="20"/>
                </w:rPr>
                <w:t>zone</w:t>
              </w:r>
            </w:hyperlink>
            <w:r w:rsidRPr="00C333D5">
              <w:t> or </w:t>
            </w:r>
            <w:hyperlink r:id="rId68" w:anchor="terme_compartiment" w:history="1">
              <w:r w:rsidRPr="009B67D7">
                <w:rPr>
                  <w:rStyle w:val="Lienhypertexte"/>
                  <w:i/>
                  <w:iCs/>
                  <w:color w:val="3094C9"/>
                  <w:szCs w:val="20"/>
                </w:rPr>
                <w:t>compartment</w:t>
              </w:r>
            </w:hyperlink>
            <w:r w:rsidRPr="00C333D5">
              <w:t>, are permanently identified, and their movements controlled, and, when slaughtered or at death, are completely destroyed.</w:t>
            </w:r>
          </w:p>
          <w:p w14:paraId="511811AB" w14:textId="3EDA8A71" w:rsidR="00D23385" w:rsidRPr="00C01D6C" w:rsidRDefault="002A1F3F" w:rsidP="00EB1C20">
            <w:pPr>
              <w:spacing w:after="120"/>
              <w:jc w:val="both"/>
              <w:rPr>
                <w:sz w:val="24"/>
                <w:lang w:eastAsia="en-GB"/>
              </w:rPr>
            </w:pPr>
            <w:r w:rsidRPr="00C333D5">
              <w:t>The Member Country or </w:t>
            </w:r>
            <w:hyperlink r:id="rId69" w:anchor="terme_zone_region" w:history="1">
              <w:r w:rsidRPr="009B67D7">
                <w:rPr>
                  <w:rStyle w:val="Lienhypertexte"/>
                  <w:i/>
                  <w:iCs/>
                  <w:color w:val="3094C9"/>
                  <w:szCs w:val="20"/>
                </w:rPr>
                <w:t>zone</w:t>
              </w:r>
            </w:hyperlink>
            <w:r w:rsidRPr="00C333D5">
              <w:t> will be included in the list of controlled risk only after the submitted evidence has been accepted by the OIE. Retention on the list requires that the information for the previous 12 months on </w:t>
            </w:r>
            <w:hyperlink r:id="rId70" w:anchor="terme_surveillance" w:history="1">
              <w:r w:rsidRPr="009B67D7">
                <w:rPr>
                  <w:rStyle w:val="Lienhypertexte"/>
                  <w:i/>
                  <w:iCs/>
                  <w:color w:val="3094C9"/>
                  <w:szCs w:val="20"/>
                </w:rPr>
                <w:t>surveillance</w:t>
              </w:r>
            </w:hyperlink>
            <w:r w:rsidRPr="00C333D5">
              <w:t> results and </w:t>
            </w:r>
            <w:hyperlink r:id="rId71" w:anchor="terme_aliment" w:history="1">
              <w:r w:rsidRPr="009B67D7">
                <w:rPr>
                  <w:rStyle w:val="Lienhypertexte"/>
                  <w:i/>
                  <w:iCs/>
                  <w:color w:val="3094C9"/>
                  <w:szCs w:val="20"/>
                </w:rPr>
                <w:t>feed</w:t>
              </w:r>
            </w:hyperlink>
            <w:r w:rsidRPr="00C333D5">
              <w:t> controls be re-submitted annually and changes in the epidemiological situation or other significant events should be reported to the OIE according to the requirements in Chapter </w:t>
            </w:r>
            <w:hyperlink r:id="rId72" w:anchor="chapitre_notification" w:history="1">
              <w:r w:rsidRPr="009B67D7">
                <w:rPr>
                  <w:rStyle w:val="Lienhypertexte"/>
                  <w:color w:val="3094C9"/>
                  <w:szCs w:val="20"/>
                </w:rPr>
                <w:t>1.1.</w:t>
              </w:r>
            </w:hyperlink>
          </w:p>
        </w:tc>
      </w:tr>
    </w:tbl>
    <w:p w14:paraId="509C1A1F" w14:textId="77777777" w:rsidR="00D54DFA" w:rsidRDefault="00D54DFA" w:rsidP="00C01D6C">
      <w:pPr>
        <w:rPr>
          <w:b/>
          <w:sz w:val="24"/>
        </w:rPr>
      </w:pPr>
    </w:p>
    <w:p w14:paraId="0FA2F081" w14:textId="07FDC397" w:rsidR="00D54DFA" w:rsidRPr="009F5E8E" w:rsidRDefault="00D54DFA" w:rsidP="00D54DFA">
      <w:pPr>
        <w:jc w:val="center"/>
        <w:rPr>
          <w:rFonts w:eastAsia="Malgun Gothic"/>
          <w:b/>
          <w:sz w:val="24"/>
          <w:lang w:eastAsia="ko-KR"/>
        </w:rPr>
      </w:pPr>
      <w:r>
        <w:rPr>
          <w:b/>
          <w:sz w:val="24"/>
        </w:rPr>
        <w:br w:type="page"/>
      </w:r>
      <w:r w:rsidRPr="009F5E8E">
        <w:rPr>
          <w:b/>
          <w:sz w:val="24"/>
        </w:rPr>
        <w:lastRenderedPageBreak/>
        <w:t>Form for the annual reconfirmation of the bovine spongiform encephalopathy (BSE) risk status of OIE Member</w:t>
      </w:r>
      <w:r w:rsidR="00AA2C34">
        <w:rPr>
          <w:b/>
          <w:sz w:val="24"/>
        </w:rPr>
        <w:t>s</w:t>
      </w:r>
      <w:r w:rsidRPr="009F5E8E">
        <w:rPr>
          <w:b/>
          <w:sz w:val="24"/>
        </w:rPr>
        <w:t xml:space="preserve"> </w:t>
      </w:r>
    </w:p>
    <w:p w14:paraId="78F14526" w14:textId="77777777" w:rsidR="00D54DFA" w:rsidRPr="009F5E8E" w:rsidRDefault="00D54DFA" w:rsidP="00D54DFA">
      <w:pPr>
        <w:jc w:val="center"/>
        <w:rPr>
          <w:b/>
          <w:sz w:val="24"/>
        </w:rPr>
      </w:pPr>
    </w:p>
    <w:p w14:paraId="5AF6BD29" w14:textId="77777777" w:rsidR="008E08B6" w:rsidRDefault="008E08B6" w:rsidP="008E08B6">
      <w:pPr>
        <w:jc w:val="center"/>
        <w:rPr>
          <w:rFonts w:eastAsia="Malgun Gothic"/>
          <w:b/>
          <w:color w:val="FF0000"/>
          <w:lang w:eastAsia="ko-KR"/>
        </w:rPr>
      </w:pPr>
      <w:r>
        <w:rPr>
          <w:rFonts w:eastAsia="Malgun Gothic"/>
          <w:b/>
          <w:color w:val="FF0000"/>
          <w:lang w:eastAsia="ko-KR"/>
        </w:rPr>
        <w:t xml:space="preserve">To be filled in, dated, signed by the Delegate and sent back to </w:t>
      </w:r>
      <w:hyperlink r:id="rId73" w:history="1">
        <w:r>
          <w:rPr>
            <w:rStyle w:val="Lienhypertexte"/>
            <w:rFonts w:eastAsia="Malgun Gothic"/>
            <w:b/>
            <w:lang w:eastAsia="ko-KR"/>
          </w:rPr>
          <w:t>disease.status@oie.int</w:t>
        </w:r>
      </w:hyperlink>
      <w:r>
        <w:rPr>
          <w:rFonts w:eastAsia="Malgun Gothic"/>
          <w:b/>
          <w:color w:val="FF0000"/>
          <w:lang w:eastAsia="ko-KR"/>
        </w:rPr>
        <w:t xml:space="preserve"> </w:t>
      </w:r>
    </w:p>
    <w:p w14:paraId="46C3BF90" w14:textId="77777777" w:rsidR="009C6796" w:rsidRPr="009F5E8E" w:rsidRDefault="009C6796" w:rsidP="009C6796">
      <w:pPr>
        <w:jc w:val="center"/>
        <w:rPr>
          <w:b/>
          <w:sz w:val="24"/>
        </w:rPr>
      </w:pPr>
      <w:r>
        <w:rPr>
          <w:rFonts w:eastAsia="Malgun Gothic"/>
          <w:b/>
          <w:color w:val="FF0000"/>
          <w:lang w:eastAsia="ko-KR"/>
        </w:rPr>
        <w:t>during the month of November each year</w:t>
      </w:r>
    </w:p>
    <w:p w14:paraId="5E98BFD7" w14:textId="77777777" w:rsidR="009C6796" w:rsidRDefault="009C6796" w:rsidP="008E08B6">
      <w:pPr>
        <w:jc w:val="center"/>
        <w:rPr>
          <w:rFonts w:eastAsia="Malgun Gothic"/>
          <w:b/>
          <w:color w:val="FF0000"/>
          <w:lang w:eastAsia="ko-KR"/>
        </w:rPr>
      </w:pPr>
    </w:p>
    <w:p w14:paraId="250494B7" w14:textId="77777777" w:rsidR="00B710B2" w:rsidRDefault="00B710B2" w:rsidP="00B710B2">
      <w:pPr>
        <w:pStyle w:val="Titre"/>
        <w:spacing w:after="360"/>
        <w:jc w:val="left"/>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3"/>
        <w:gridCol w:w="5347"/>
      </w:tblGrid>
      <w:tr w:rsidR="00B710B2" w:rsidRPr="005C1BEB" w14:paraId="3C7B6A4D" w14:textId="77777777" w:rsidTr="005C1BEB">
        <w:tc>
          <w:tcPr>
            <w:tcW w:w="3794" w:type="dxa"/>
            <w:shd w:val="clear" w:color="auto" w:fill="auto"/>
          </w:tcPr>
          <w:p w14:paraId="3BCA02C1" w14:textId="77777777" w:rsidR="00B710B2" w:rsidRPr="005C1BEB" w:rsidRDefault="00B710B2" w:rsidP="005C1BEB">
            <w:pPr>
              <w:pStyle w:val="Titre"/>
              <w:spacing w:before="120" w:after="120"/>
              <w:jc w:val="left"/>
              <w:rPr>
                <w:rFonts w:ascii="Times New Roman" w:hAnsi="Times New Roman" w:cs="Times New Roman"/>
                <w:b w:val="0"/>
                <w:sz w:val="20"/>
                <w:szCs w:val="20"/>
              </w:rPr>
            </w:pPr>
            <w:proofErr w:type="gramStart"/>
            <w:r w:rsidRPr="005C1BEB">
              <w:rPr>
                <w:rFonts w:ascii="Times New Roman" w:hAnsi="Times New Roman" w:cs="Times New Roman"/>
                <w:b w:val="0"/>
                <w:sz w:val="20"/>
                <w:szCs w:val="20"/>
              </w:rPr>
              <w:t>COUNTRY  _</w:t>
            </w:r>
            <w:proofErr w:type="gramEnd"/>
            <w:r w:rsidRPr="005C1BEB">
              <w:rPr>
                <w:rFonts w:ascii="Times New Roman" w:hAnsi="Times New Roman" w:cs="Times New Roman"/>
                <w:b w:val="0"/>
                <w:sz w:val="20"/>
                <w:szCs w:val="20"/>
              </w:rPr>
              <w:t>_____________________</w:t>
            </w:r>
          </w:p>
        </w:tc>
        <w:tc>
          <w:tcPr>
            <w:tcW w:w="5386" w:type="dxa"/>
            <w:shd w:val="clear" w:color="auto" w:fill="auto"/>
          </w:tcPr>
          <w:p w14:paraId="4FD86A86" w14:textId="77777777" w:rsidR="00B710B2" w:rsidRPr="005C1BEB" w:rsidRDefault="00B710B2" w:rsidP="005C1BEB">
            <w:pPr>
              <w:pStyle w:val="Titre"/>
              <w:spacing w:before="120" w:after="120"/>
              <w:jc w:val="left"/>
              <w:rPr>
                <w:rFonts w:ascii="Times New Roman" w:hAnsi="Times New Roman" w:cs="Times New Roman"/>
                <w:b w:val="0"/>
                <w:sz w:val="20"/>
                <w:szCs w:val="20"/>
              </w:rPr>
            </w:pPr>
            <w:r w:rsidRPr="005C1BEB">
              <w:rPr>
                <w:rFonts w:ascii="Times New Roman" w:hAnsi="Times New Roman" w:cs="Times New Roman"/>
                <w:b w:val="0"/>
                <w:sz w:val="20"/>
                <w:szCs w:val="20"/>
              </w:rPr>
              <w:t>ZONE _____________________________________________</w:t>
            </w:r>
          </w:p>
        </w:tc>
      </w:tr>
      <w:tr w:rsidR="00B710B2" w:rsidRPr="005C1BEB" w14:paraId="4038C160" w14:textId="77777777" w:rsidTr="005C1BEB">
        <w:tc>
          <w:tcPr>
            <w:tcW w:w="9180" w:type="dxa"/>
            <w:gridSpan w:val="2"/>
            <w:shd w:val="clear" w:color="auto" w:fill="auto"/>
          </w:tcPr>
          <w:p w14:paraId="65A9DAB8" w14:textId="77777777" w:rsidR="00B710B2" w:rsidRPr="005C1BEB" w:rsidRDefault="00B710B2" w:rsidP="005C1BEB">
            <w:pPr>
              <w:pStyle w:val="Titre"/>
              <w:spacing w:before="120" w:after="120"/>
              <w:jc w:val="left"/>
              <w:rPr>
                <w:sz w:val="20"/>
                <w:szCs w:val="20"/>
              </w:rPr>
            </w:pPr>
            <w:r w:rsidRPr="005C1BEB">
              <w:rPr>
                <w:rFonts w:ascii="Times New Roman" w:hAnsi="Times New Roman" w:cs="Times New Roman"/>
                <w:b w:val="0"/>
                <w:sz w:val="20"/>
                <w:szCs w:val="20"/>
              </w:rPr>
              <w:t>SPECIFIC PERIOD ____</w:t>
            </w:r>
            <w:r w:rsidRPr="005C1BEB">
              <w:rPr>
                <w:rFonts w:ascii="Times New Roman" w:hAnsi="Times New Roman" w:cs="Times New Roman"/>
                <w:b w:val="0"/>
                <w:i/>
                <w:color w:val="A6A6A6"/>
                <w:sz w:val="20"/>
                <w:szCs w:val="20"/>
              </w:rPr>
              <w:t>DD/MM/YEAR – DD/MM/YEAR</w:t>
            </w:r>
            <w:r w:rsidRPr="005C1BEB">
              <w:rPr>
                <w:rFonts w:ascii="Times New Roman" w:hAnsi="Times New Roman" w:cs="Times New Roman"/>
                <w:b w:val="0"/>
                <w:sz w:val="20"/>
                <w:szCs w:val="20"/>
              </w:rPr>
              <w:t>________________________________</w:t>
            </w:r>
            <w:r w:rsidRPr="005C1BEB">
              <w:rPr>
                <w:rFonts w:ascii="Times New Roman" w:hAnsi="Times New Roman" w:cs="Times New Roman"/>
                <w:b w:val="0"/>
                <w:sz w:val="20"/>
                <w:szCs w:val="20"/>
                <w:u w:val="single"/>
              </w:rPr>
              <w:t xml:space="preserve">                </w:t>
            </w:r>
          </w:p>
        </w:tc>
      </w:tr>
    </w:tbl>
    <w:p w14:paraId="5C5F555E" w14:textId="77777777" w:rsidR="00B710B2" w:rsidRDefault="00B710B2" w:rsidP="001E4B99">
      <w:pPr>
        <w:jc w:val="both"/>
        <w:rPr>
          <w:b/>
          <w:sz w:val="24"/>
          <w:szCs w:val="20"/>
        </w:rPr>
      </w:pPr>
    </w:p>
    <w:p w14:paraId="505ADAA7" w14:textId="6F031484" w:rsidR="001E4B99" w:rsidRDefault="001E4B99" w:rsidP="001E4B99">
      <w:pPr>
        <w:jc w:val="both"/>
        <w:rPr>
          <w:b/>
          <w:sz w:val="24"/>
          <w:szCs w:val="20"/>
        </w:rPr>
      </w:pPr>
      <w:r w:rsidRPr="00FD2DF2">
        <w:rPr>
          <w:b/>
          <w:sz w:val="24"/>
          <w:szCs w:val="20"/>
        </w:rPr>
        <w:t xml:space="preserve">In accordance with Resolution No. </w:t>
      </w:r>
      <w:r w:rsidR="009178E7" w:rsidRPr="00835EAA">
        <w:rPr>
          <w:rFonts w:eastAsia="MS Mincho" w:hint="eastAsia"/>
          <w:b/>
          <w:sz w:val="24"/>
          <w:szCs w:val="20"/>
          <w:lang w:eastAsia="ja-JP"/>
        </w:rPr>
        <w:t>15</w:t>
      </w:r>
      <w:r w:rsidRPr="00FD2DF2">
        <w:rPr>
          <w:b/>
          <w:sz w:val="24"/>
          <w:szCs w:val="20"/>
        </w:rPr>
        <w:t xml:space="preserve"> </w:t>
      </w:r>
      <w:r w:rsidR="00AA2C34" w:rsidRPr="00AA2C34">
        <w:rPr>
          <w:b/>
          <w:sz w:val="24"/>
          <w:szCs w:val="20"/>
        </w:rPr>
        <w:t xml:space="preserve">of the 2020 Adapted Procedure </w:t>
      </w:r>
      <w:r w:rsidRPr="00FD2DF2">
        <w:rPr>
          <w:b/>
          <w:sz w:val="24"/>
          <w:szCs w:val="20"/>
        </w:rPr>
        <w:t>and other relevant Resolutions previously adopted, Member</w:t>
      </w:r>
      <w:r w:rsidR="00AA2C34">
        <w:rPr>
          <w:b/>
          <w:sz w:val="24"/>
          <w:szCs w:val="20"/>
        </w:rPr>
        <w:t>s</w:t>
      </w:r>
      <w:r w:rsidRPr="00FD2DF2">
        <w:rPr>
          <w:b/>
          <w:sz w:val="24"/>
          <w:szCs w:val="20"/>
        </w:rPr>
        <w:t xml:space="preserve"> having an officially recognised disease status or</w:t>
      </w:r>
      <w:r>
        <w:rPr>
          <w:b/>
          <w:sz w:val="24"/>
          <w:szCs w:val="20"/>
        </w:rPr>
        <w:t xml:space="preserve"> </w:t>
      </w:r>
      <w:r w:rsidRPr="00FD2DF2">
        <w:rPr>
          <w:b/>
          <w:sz w:val="24"/>
          <w:szCs w:val="20"/>
        </w:rPr>
        <w:t>BSE risk status should reconfirm every year, during the month of November</w:t>
      </w:r>
      <w:r w:rsidR="004B6A7E">
        <w:rPr>
          <w:b/>
          <w:sz w:val="24"/>
          <w:szCs w:val="20"/>
        </w:rPr>
        <w:t>,</w:t>
      </w:r>
      <w:r w:rsidRPr="00FD2DF2">
        <w:rPr>
          <w:b/>
          <w:sz w:val="24"/>
          <w:szCs w:val="20"/>
        </w:rPr>
        <w:t xml:space="preserve"> that their status has remained unchanged. </w:t>
      </w:r>
    </w:p>
    <w:p w14:paraId="48831AE6" w14:textId="77777777" w:rsidR="008F4E8D" w:rsidRPr="00FD2DF2" w:rsidRDefault="008F4E8D" w:rsidP="001E4B99">
      <w:pPr>
        <w:jc w:val="both"/>
        <w:rPr>
          <w:b/>
          <w:i/>
          <w:sz w:val="24"/>
          <w:szCs w:val="20"/>
        </w:rPr>
      </w:pPr>
    </w:p>
    <w:tbl>
      <w:tblPr>
        <w:tblpPr w:leftFromText="141" w:rightFromText="141" w:vertAnchor="text" w:horzAnchor="margin" w:tblpY="66"/>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48"/>
        <w:gridCol w:w="666"/>
        <w:gridCol w:w="666"/>
      </w:tblGrid>
      <w:tr w:rsidR="008E08B6" w:rsidRPr="009F5E8E" w14:paraId="3766F229" w14:textId="77777777" w:rsidTr="008E08B6">
        <w:trPr>
          <w:trHeight w:val="356"/>
        </w:trPr>
        <w:tc>
          <w:tcPr>
            <w:tcW w:w="7848" w:type="dxa"/>
            <w:tcBorders>
              <w:top w:val="single" w:sz="4" w:space="0" w:color="auto"/>
              <w:left w:val="single" w:sz="4" w:space="0" w:color="auto"/>
              <w:bottom w:val="single" w:sz="4" w:space="0" w:color="auto"/>
              <w:right w:val="single" w:sz="4" w:space="0" w:color="auto"/>
            </w:tcBorders>
            <w:vAlign w:val="center"/>
            <w:hideMark/>
          </w:tcPr>
          <w:p w14:paraId="68ABC869" w14:textId="77777777" w:rsidR="008E08B6" w:rsidRPr="009F5E8E" w:rsidRDefault="008E08B6" w:rsidP="008E08B6">
            <w:pPr>
              <w:spacing w:line="276" w:lineRule="auto"/>
              <w:jc w:val="center"/>
              <w:rPr>
                <w:caps/>
                <w:szCs w:val="20"/>
              </w:rPr>
            </w:pPr>
            <w:r w:rsidRPr="009F5E8E">
              <w:rPr>
                <w:caps/>
                <w:szCs w:val="20"/>
              </w:rPr>
              <w:t>Question</w:t>
            </w:r>
          </w:p>
        </w:tc>
        <w:tc>
          <w:tcPr>
            <w:tcW w:w="666" w:type="dxa"/>
            <w:tcBorders>
              <w:top w:val="single" w:sz="4" w:space="0" w:color="auto"/>
              <w:left w:val="single" w:sz="4" w:space="0" w:color="auto"/>
              <w:bottom w:val="single" w:sz="4" w:space="0" w:color="auto"/>
              <w:right w:val="single" w:sz="4" w:space="0" w:color="auto"/>
            </w:tcBorders>
            <w:vAlign w:val="center"/>
            <w:hideMark/>
          </w:tcPr>
          <w:p w14:paraId="213462B3" w14:textId="77777777" w:rsidR="008E08B6" w:rsidRPr="009F5E8E" w:rsidRDefault="008E08B6" w:rsidP="008E08B6">
            <w:pPr>
              <w:spacing w:line="276" w:lineRule="auto"/>
              <w:jc w:val="center"/>
              <w:rPr>
                <w:szCs w:val="20"/>
              </w:rPr>
            </w:pPr>
            <w:r w:rsidRPr="009F5E8E">
              <w:rPr>
                <w:szCs w:val="20"/>
              </w:rPr>
              <w:t>YES</w:t>
            </w:r>
          </w:p>
        </w:tc>
        <w:tc>
          <w:tcPr>
            <w:tcW w:w="666" w:type="dxa"/>
            <w:tcBorders>
              <w:top w:val="single" w:sz="4" w:space="0" w:color="auto"/>
              <w:left w:val="single" w:sz="4" w:space="0" w:color="auto"/>
              <w:bottom w:val="single" w:sz="4" w:space="0" w:color="auto"/>
              <w:right w:val="single" w:sz="4" w:space="0" w:color="auto"/>
            </w:tcBorders>
            <w:vAlign w:val="center"/>
            <w:hideMark/>
          </w:tcPr>
          <w:p w14:paraId="71BB3ED9" w14:textId="77777777" w:rsidR="008E08B6" w:rsidRPr="009F5E8E" w:rsidRDefault="008E08B6" w:rsidP="008E08B6">
            <w:pPr>
              <w:spacing w:line="276" w:lineRule="auto"/>
              <w:jc w:val="center"/>
              <w:rPr>
                <w:szCs w:val="20"/>
              </w:rPr>
            </w:pPr>
            <w:r w:rsidRPr="009F5E8E">
              <w:rPr>
                <w:szCs w:val="20"/>
              </w:rPr>
              <w:t>NO</w:t>
            </w:r>
          </w:p>
        </w:tc>
      </w:tr>
      <w:tr w:rsidR="008E08B6" w:rsidRPr="009F5E8E" w14:paraId="7939F1BD" w14:textId="77777777" w:rsidTr="008E08B6">
        <w:trPr>
          <w:trHeight w:val="225"/>
        </w:trPr>
        <w:tc>
          <w:tcPr>
            <w:tcW w:w="7848" w:type="dxa"/>
            <w:tcBorders>
              <w:top w:val="single" w:sz="4" w:space="0" w:color="auto"/>
              <w:left w:val="single" w:sz="4" w:space="0" w:color="auto"/>
              <w:bottom w:val="single" w:sz="4" w:space="0" w:color="auto"/>
              <w:right w:val="single" w:sz="4" w:space="0" w:color="auto"/>
            </w:tcBorders>
            <w:vAlign w:val="center"/>
          </w:tcPr>
          <w:p w14:paraId="0364D4F5" w14:textId="77777777" w:rsidR="008E08B6" w:rsidRPr="009F5E8E" w:rsidRDefault="008E08B6" w:rsidP="008E08B6">
            <w:pPr>
              <w:numPr>
                <w:ilvl w:val="0"/>
                <w:numId w:val="24"/>
              </w:numPr>
              <w:spacing w:line="276" w:lineRule="auto"/>
              <w:ind w:left="357" w:hanging="357"/>
              <w:rPr>
                <w:szCs w:val="20"/>
              </w:rPr>
            </w:pPr>
            <w:r w:rsidRPr="009F5E8E">
              <w:rPr>
                <w:szCs w:val="20"/>
              </w:rPr>
              <w:t xml:space="preserve">Have any </w:t>
            </w:r>
            <w:r w:rsidRPr="00CE4DFA">
              <w:rPr>
                <w:rFonts w:eastAsia="Malgun Gothic" w:hint="eastAsia"/>
                <w:szCs w:val="20"/>
                <w:lang w:eastAsia="ko-KR"/>
              </w:rPr>
              <w:t>modification</w:t>
            </w:r>
            <w:r w:rsidR="00570ED3">
              <w:rPr>
                <w:rFonts w:eastAsia="Malgun Gothic"/>
                <w:szCs w:val="20"/>
                <w:lang w:eastAsia="ko-KR"/>
              </w:rPr>
              <w:t>s</w:t>
            </w:r>
            <w:r w:rsidRPr="00CE4DFA">
              <w:rPr>
                <w:rFonts w:eastAsia="Malgun Gothic" w:hint="eastAsia"/>
                <w:szCs w:val="20"/>
                <w:lang w:eastAsia="ko-KR"/>
              </w:rPr>
              <w:t xml:space="preserve"> </w:t>
            </w:r>
            <w:r w:rsidRPr="009F5E8E">
              <w:rPr>
                <w:szCs w:val="20"/>
              </w:rPr>
              <w:t xml:space="preserve">in the legislation </w:t>
            </w:r>
            <w:r w:rsidRPr="00AC4BD9">
              <w:rPr>
                <w:rFonts w:eastAsia="Malgun Gothic" w:hint="eastAsia"/>
                <w:szCs w:val="20"/>
                <w:lang w:eastAsia="ko-KR"/>
              </w:rPr>
              <w:t xml:space="preserve">regarding BSE and feed control </w:t>
            </w:r>
            <w:r>
              <w:rPr>
                <w:rFonts w:eastAsia="Malgun Gothic" w:hint="eastAsia"/>
                <w:szCs w:val="20"/>
                <w:lang w:eastAsia="ko-KR"/>
              </w:rPr>
              <w:t xml:space="preserve">been made </w:t>
            </w:r>
            <w:r w:rsidRPr="009F5E8E">
              <w:rPr>
                <w:szCs w:val="20"/>
              </w:rPr>
              <w:t xml:space="preserve">during the past 12 months? </w:t>
            </w:r>
          </w:p>
        </w:tc>
        <w:tc>
          <w:tcPr>
            <w:tcW w:w="666" w:type="dxa"/>
            <w:tcBorders>
              <w:top w:val="single" w:sz="4" w:space="0" w:color="auto"/>
              <w:left w:val="single" w:sz="4" w:space="0" w:color="auto"/>
              <w:bottom w:val="single" w:sz="4" w:space="0" w:color="auto"/>
              <w:right w:val="single" w:sz="4" w:space="0" w:color="auto"/>
            </w:tcBorders>
            <w:vAlign w:val="center"/>
          </w:tcPr>
          <w:p w14:paraId="4E4A681C" w14:textId="77777777" w:rsidR="008E08B6" w:rsidRPr="009F5E8E" w:rsidRDefault="008E08B6" w:rsidP="008E08B6">
            <w:pPr>
              <w:spacing w:line="276" w:lineRule="auto"/>
              <w:rPr>
                <w:szCs w:val="20"/>
              </w:rPr>
            </w:pPr>
          </w:p>
        </w:tc>
        <w:tc>
          <w:tcPr>
            <w:tcW w:w="666" w:type="dxa"/>
            <w:tcBorders>
              <w:top w:val="single" w:sz="4" w:space="0" w:color="auto"/>
              <w:left w:val="single" w:sz="4" w:space="0" w:color="auto"/>
              <w:bottom w:val="single" w:sz="4" w:space="0" w:color="auto"/>
              <w:right w:val="single" w:sz="4" w:space="0" w:color="auto"/>
            </w:tcBorders>
            <w:vAlign w:val="center"/>
          </w:tcPr>
          <w:p w14:paraId="1788E15A" w14:textId="77777777" w:rsidR="008E08B6" w:rsidRPr="009F5E8E" w:rsidRDefault="008E08B6" w:rsidP="008E08B6">
            <w:pPr>
              <w:spacing w:line="276" w:lineRule="auto"/>
              <w:rPr>
                <w:szCs w:val="20"/>
              </w:rPr>
            </w:pPr>
          </w:p>
        </w:tc>
      </w:tr>
      <w:tr w:rsidR="008E08B6" w:rsidRPr="009F5E8E" w14:paraId="45255F05" w14:textId="77777777" w:rsidTr="008E08B6">
        <w:trPr>
          <w:trHeight w:val="225"/>
        </w:trPr>
        <w:tc>
          <w:tcPr>
            <w:tcW w:w="7848" w:type="dxa"/>
            <w:tcBorders>
              <w:top w:val="single" w:sz="4" w:space="0" w:color="auto"/>
              <w:left w:val="single" w:sz="4" w:space="0" w:color="auto"/>
              <w:bottom w:val="single" w:sz="4" w:space="0" w:color="auto"/>
              <w:right w:val="single" w:sz="4" w:space="0" w:color="auto"/>
            </w:tcBorders>
            <w:vAlign w:val="center"/>
          </w:tcPr>
          <w:p w14:paraId="3EFBDAC5" w14:textId="77777777" w:rsidR="008E08B6" w:rsidRPr="009F5E8E" w:rsidRDefault="008E08B6" w:rsidP="008E08B6">
            <w:pPr>
              <w:numPr>
                <w:ilvl w:val="0"/>
                <w:numId w:val="24"/>
              </w:numPr>
              <w:spacing w:line="276" w:lineRule="auto"/>
              <w:ind w:left="357" w:hanging="357"/>
              <w:rPr>
                <w:szCs w:val="20"/>
              </w:rPr>
            </w:pPr>
            <w:r>
              <w:rPr>
                <w:szCs w:val="20"/>
              </w:rPr>
              <w:t xml:space="preserve">Does the surveillance programme comply with the guideline in </w:t>
            </w:r>
            <w:proofErr w:type="gramStart"/>
            <w:r>
              <w:rPr>
                <w:szCs w:val="20"/>
              </w:rPr>
              <w:t>Articles 11.4.20.</w:t>
            </w:r>
            <w:proofErr w:type="gramEnd"/>
            <w:r>
              <w:rPr>
                <w:szCs w:val="20"/>
              </w:rPr>
              <w:t xml:space="preserve"> to 11.4.22. of the </w:t>
            </w:r>
            <w:r w:rsidRPr="004A24D9">
              <w:rPr>
                <w:i/>
                <w:szCs w:val="20"/>
              </w:rPr>
              <w:t>Terrestrial Code</w:t>
            </w:r>
            <w:r>
              <w:rPr>
                <w:szCs w:val="20"/>
              </w:rPr>
              <w:t>?</w:t>
            </w:r>
          </w:p>
        </w:tc>
        <w:tc>
          <w:tcPr>
            <w:tcW w:w="666" w:type="dxa"/>
            <w:tcBorders>
              <w:top w:val="single" w:sz="4" w:space="0" w:color="auto"/>
              <w:left w:val="single" w:sz="4" w:space="0" w:color="auto"/>
              <w:bottom w:val="single" w:sz="4" w:space="0" w:color="auto"/>
              <w:right w:val="single" w:sz="4" w:space="0" w:color="auto"/>
            </w:tcBorders>
            <w:vAlign w:val="center"/>
          </w:tcPr>
          <w:p w14:paraId="5F047BD3" w14:textId="77777777" w:rsidR="008E08B6" w:rsidRPr="009F5E8E" w:rsidRDefault="008E08B6" w:rsidP="008E08B6">
            <w:pPr>
              <w:spacing w:line="276" w:lineRule="auto"/>
              <w:rPr>
                <w:szCs w:val="20"/>
              </w:rPr>
            </w:pPr>
          </w:p>
        </w:tc>
        <w:tc>
          <w:tcPr>
            <w:tcW w:w="666" w:type="dxa"/>
            <w:tcBorders>
              <w:top w:val="single" w:sz="4" w:space="0" w:color="auto"/>
              <w:left w:val="single" w:sz="4" w:space="0" w:color="auto"/>
              <w:bottom w:val="single" w:sz="4" w:space="0" w:color="auto"/>
              <w:right w:val="single" w:sz="4" w:space="0" w:color="auto"/>
            </w:tcBorders>
            <w:vAlign w:val="center"/>
          </w:tcPr>
          <w:p w14:paraId="4A0F39B3" w14:textId="77777777" w:rsidR="008E08B6" w:rsidRPr="009F5E8E" w:rsidRDefault="008E08B6" w:rsidP="008E08B6">
            <w:pPr>
              <w:spacing w:line="276" w:lineRule="auto"/>
              <w:rPr>
                <w:szCs w:val="20"/>
              </w:rPr>
            </w:pPr>
          </w:p>
        </w:tc>
      </w:tr>
      <w:tr w:rsidR="008E08B6" w:rsidRPr="009F5E8E" w14:paraId="1D198EEC" w14:textId="77777777" w:rsidTr="008E08B6">
        <w:trPr>
          <w:trHeight w:val="225"/>
        </w:trPr>
        <w:tc>
          <w:tcPr>
            <w:tcW w:w="7848" w:type="dxa"/>
            <w:tcBorders>
              <w:top w:val="single" w:sz="4" w:space="0" w:color="auto"/>
              <w:left w:val="single" w:sz="4" w:space="0" w:color="auto"/>
              <w:bottom w:val="single" w:sz="4" w:space="0" w:color="auto"/>
              <w:right w:val="single" w:sz="4" w:space="0" w:color="auto"/>
            </w:tcBorders>
            <w:vAlign w:val="center"/>
          </w:tcPr>
          <w:p w14:paraId="45BB183C" w14:textId="77777777" w:rsidR="008E08B6" w:rsidRPr="009F5E8E" w:rsidRDefault="008E08B6" w:rsidP="008E08B6">
            <w:pPr>
              <w:numPr>
                <w:ilvl w:val="0"/>
                <w:numId w:val="24"/>
              </w:numPr>
              <w:spacing w:line="276" w:lineRule="auto"/>
              <w:ind w:left="357" w:hanging="357"/>
              <w:rPr>
                <w:szCs w:val="20"/>
              </w:rPr>
            </w:pPr>
            <w:r w:rsidRPr="009F5E8E">
              <w:rPr>
                <w:szCs w:val="20"/>
              </w:rPr>
              <w:t>Have any changes in the epidemiological situation or other significant event</w:t>
            </w:r>
            <w:r w:rsidRPr="00AC4BD9">
              <w:rPr>
                <w:rFonts w:eastAsia="Malgun Gothic" w:hint="eastAsia"/>
                <w:szCs w:val="20"/>
                <w:lang w:eastAsia="ko-KR"/>
              </w:rPr>
              <w:t>s regarding BSE</w:t>
            </w:r>
            <w:r w:rsidRPr="009F5E8E">
              <w:rPr>
                <w:szCs w:val="20"/>
              </w:rPr>
              <w:t xml:space="preserve"> occurred during the past 12 months? </w:t>
            </w:r>
          </w:p>
        </w:tc>
        <w:tc>
          <w:tcPr>
            <w:tcW w:w="666" w:type="dxa"/>
            <w:tcBorders>
              <w:top w:val="single" w:sz="4" w:space="0" w:color="auto"/>
              <w:left w:val="single" w:sz="4" w:space="0" w:color="auto"/>
              <w:bottom w:val="single" w:sz="4" w:space="0" w:color="auto"/>
              <w:right w:val="single" w:sz="4" w:space="0" w:color="auto"/>
            </w:tcBorders>
            <w:vAlign w:val="center"/>
          </w:tcPr>
          <w:p w14:paraId="359D9256" w14:textId="77777777" w:rsidR="008E08B6" w:rsidRPr="009F5E8E" w:rsidRDefault="008E08B6" w:rsidP="008E08B6">
            <w:pPr>
              <w:spacing w:line="276" w:lineRule="auto"/>
              <w:rPr>
                <w:szCs w:val="20"/>
              </w:rPr>
            </w:pPr>
          </w:p>
        </w:tc>
        <w:tc>
          <w:tcPr>
            <w:tcW w:w="666" w:type="dxa"/>
            <w:tcBorders>
              <w:top w:val="single" w:sz="4" w:space="0" w:color="auto"/>
              <w:left w:val="single" w:sz="4" w:space="0" w:color="auto"/>
              <w:bottom w:val="single" w:sz="4" w:space="0" w:color="auto"/>
              <w:right w:val="single" w:sz="4" w:space="0" w:color="auto"/>
            </w:tcBorders>
            <w:vAlign w:val="center"/>
          </w:tcPr>
          <w:p w14:paraId="7903AD3A" w14:textId="77777777" w:rsidR="008E08B6" w:rsidRPr="009F5E8E" w:rsidRDefault="008E08B6" w:rsidP="008E08B6">
            <w:pPr>
              <w:spacing w:line="276" w:lineRule="auto"/>
              <w:rPr>
                <w:szCs w:val="20"/>
              </w:rPr>
            </w:pPr>
          </w:p>
        </w:tc>
      </w:tr>
    </w:tbl>
    <w:p w14:paraId="788CA928" w14:textId="77777777" w:rsidR="00D54DFA" w:rsidRPr="00B0717C" w:rsidRDefault="00D54DFA" w:rsidP="00D54DFA">
      <w:pPr>
        <w:pStyle w:val="Titre"/>
        <w:tabs>
          <w:tab w:val="left" w:pos="4500"/>
        </w:tabs>
        <w:jc w:val="left"/>
        <w:rPr>
          <w:rFonts w:eastAsia="Malgun Gothic"/>
          <w:sz w:val="20"/>
          <w:szCs w:val="20"/>
          <w:lang w:eastAsia="ko-KR"/>
        </w:rPr>
      </w:pPr>
    </w:p>
    <w:p w14:paraId="474250ED" w14:textId="77777777" w:rsidR="00D54DFA" w:rsidRPr="00A31C6E" w:rsidRDefault="00B710B2" w:rsidP="00D54DFA">
      <w:pPr>
        <w:pStyle w:val="Titre"/>
        <w:tabs>
          <w:tab w:val="left" w:pos="4500"/>
        </w:tabs>
        <w:spacing w:after="360"/>
        <w:jc w:val="left"/>
        <w:rPr>
          <w:sz w:val="20"/>
          <w:szCs w:val="20"/>
        </w:rPr>
      </w:pPr>
      <w:r>
        <w:rPr>
          <w:rFonts w:eastAsia="Malgun Gothic"/>
          <w:sz w:val="20"/>
          <w:szCs w:val="20"/>
          <w:lang w:eastAsia="ko-KR"/>
        </w:rPr>
        <w:t>4</w:t>
      </w:r>
      <w:r w:rsidR="00D54DFA" w:rsidRPr="00B0717C">
        <w:rPr>
          <w:rFonts w:eastAsia="Malgun Gothic" w:hint="eastAsia"/>
          <w:sz w:val="20"/>
          <w:szCs w:val="20"/>
          <w:lang w:eastAsia="ko-KR"/>
        </w:rPr>
        <w:t xml:space="preserve">. </w:t>
      </w:r>
      <w:r w:rsidR="00D54DFA" w:rsidRPr="00A31C6E">
        <w:rPr>
          <w:sz w:val="20"/>
          <w:szCs w:val="20"/>
        </w:rPr>
        <w:t xml:space="preserve">Please complete the </w:t>
      </w:r>
      <w:r w:rsidR="00D54DFA">
        <w:rPr>
          <w:sz w:val="20"/>
          <w:szCs w:val="20"/>
        </w:rPr>
        <w:t xml:space="preserve">5 </w:t>
      </w:r>
      <w:r w:rsidR="00D54DFA" w:rsidRPr="00A31C6E">
        <w:rPr>
          <w:sz w:val="20"/>
          <w:szCs w:val="20"/>
        </w:rPr>
        <w:t>following tables</w:t>
      </w:r>
    </w:p>
    <w:p w14:paraId="5627756E" w14:textId="77777777" w:rsidR="00D54DFA" w:rsidRPr="009F5E8E" w:rsidRDefault="00D54DFA" w:rsidP="00D54DFA">
      <w:pPr>
        <w:pStyle w:val="Titre"/>
        <w:tabs>
          <w:tab w:val="left" w:pos="4500"/>
        </w:tabs>
        <w:spacing w:after="120"/>
        <w:jc w:val="left"/>
        <w:rPr>
          <w:rFonts w:ascii="Times New Roman" w:hAnsi="Times New Roman" w:cs="Times New Roman"/>
          <w:i/>
          <w:sz w:val="20"/>
          <w:szCs w:val="20"/>
          <w:lang w:val="en-GB"/>
        </w:rPr>
      </w:pPr>
      <w:r w:rsidRPr="009F5E8E">
        <w:rPr>
          <w:sz w:val="20"/>
          <w:szCs w:val="20"/>
        </w:rPr>
        <w:t>Table 1:</w:t>
      </w:r>
      <w:r w:rsidRPr="009F5E8E">
        <w:rPr>
          <w:b w:val="0"/>
          <w:sz w:val="20"/>
          <w:szCs w:val="20"/>
        </w:rPr>
        <w:t xml:space="preserve"> Describe bovines and ruminant-derived </w:t>
      </w:r>
      <w:r>
        <w:rPr>
          <w:b w:val="0"/>
          <w:sz w:val="20"/>
          <w:szCs w:val="20"/>
        </w:rPr>
        <w:t>meat-and-bone meal (</w:t>
      </w:r>
      <w:r w:rsidRPr="009F5E8E">
        <w:rPr>
          <w:b w:val="0"/>
          <w:sz w:val="20"/>
          <w:szCs w:val="20"/>
        </w:rPr>
        <w:t>MBM</w:t>
      </w:r>
      <w:r>
        <w:rPr>
          <w:b w:val="0"/>
          <w:sz w:val="20"/>
          <w:szCs w:val="20"/>
        </w:rPr>
        <w:t>)</w:t>
      </w:r>
      <w:r w:rsidRPr="009F5E8E">
        <w:rPr>
          <w:b w:val="0"/>
          <w:sz w:val="20"/>
          <w:szCs w:val="20"/>
        </w:rPr>
        <w:t xml:space="preserve"> and greaves imports from all countries</w:t>
      </w:r>
      <w:r>
        <w:rPr>
          <w:b w:val="0"/>
          <w:sz w:val="20"/>
          <w:szCs w:val="20"/>
        </w:rPr>
        <w:t xml:space="preserve"> and introduced from the undetermined zone</w:t>
      </w:r>
      <w:r w:rsidRPr="009F5E8E">
        <w:rPr>
          <w:b w:val="0"/>
          <w:sz w:val="20"/>
          <w:szCs w:val="20"/>
        </w:rPr>
        <w:t xml:space="preserve"> in this table</w:t>
      </w:r>
    </w:p>
    <w:tbl>
      <w:tblPr>
        <w:tblW w:w="9322" w:type="dxa"/>
        <w:tblLook w:val="0000" w:firstRow="0" w:lastRow="0" w:firstColumn="0" w:lastColumn="0" w:noHBand="0" w:noVBand="0"/>
      </w:tblPr>
      <w:tblGrid>
        <w:gridCol w:w="1248"/>
        <w:gridCol w:w="1695"/>
        <w:gridCol w:w="1276"/>
        <w:gridCol w:w="1701"/>
        <w:gridCol w:w="3402"/>
      </w:tblGrid>
      <w:tr w:rsidR="00D54DFA" w:rsidRPr="009F5E8E" w14:paraId="79753590" w14:textId="77777777" w:rsidTr="00D421CC">
        <w:tc>
          <w:tcPr>
            <w:tcW w:w="124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42D0D4ED" w14:textId="77777777" w:rsidR="00D54DFA" w:rsidRPr="009F5E8E" w:rsidRDefault="00D54DFA" w:rsidP="00D421CC">
            <w:pPr>
              <w:spacing w:before="40" w:after="40"/>
              <w:jc w:val="center"/>
              <w:rPr>
                <w:rFonts w:ascii="Arial Narrow" w:hAnsi="Arial Narrow" w:cs="Arial"/>
                <w:b/>
                <w:bCs/>
                <w:sz w:val="18"/>
                <w:szCs w:val="18"/>
              </w:rPr>
            </w:pPr>
            <w:r w:rsidRPr="009F5E8E">
              <w:rPr>
                <w:rFonts w:ascii="Arial Narrow" w:hAnsi="Arial Narrow" w:cs="Arial"/>
                <w:b/>
                <w:bCs/>
                <w:sz w:val="18"/>
                <w:szCs w:val="18"/>
              </w:rPr>
              <w:t>Country of origin of import</w:t>
            </w:r>
          </w:p>
        </w:tc>
        <w:tc>
          <w:tcPr>
            <w:tcW w:w="8074" w:type="dxa"/>
            <w:gridSpan w:val="4"/>
            <w:tcBorders>
              <w:top w:val="single" w:sz="4" w:space="0" w:color="auto"/>
              <w:left w:val="nil"/>
              <w:bottom w:val="single" w:sz="4" w:space="0" w:color="auto"/>
              <w:right w:val="single" w:sz="4" w:space="0" w:color="auto"/>
            </w:tcBorders>
            <w:shd w:val="clear" w:color="auto" w:fill="auto"/>
          </w:tcPr>
          <w:p w14:paraId="60856B60" w14:textId="77777777" w:rsidR="00D54DFA" w:rsidRPr="009F5E8E" w:rsidRDefault="00D54DFA" w:rsidP="00D421CC">
            <w:pPr>
              <w:spacing w:before="40" w:after="40"/>
              <w:jc w:val="center"/>
              <w:rPr>
                <w:rFonts w:ascii="Arial Narrow" w:hAnsi="Arial Narrow" w:cs="Arial"/>
                <w:b/>
                <w:bCs/>
                <w:sz w:val="18"/>
                <w:szCs w:val="18"/>
              </w:rPr>
            </w:pPr>
            <w:r w:rsidRPr="009F5E8E">
              <w:rPr>
                <w:rFonts w:ascii="Arial Narrow" w:hAnsi="Arial Narrow" w:cs="Arial"/>
                <w:b/>
                <w:bCs/>
                <w:sz w:val="18"/>
                <w:szCs w:val="18"/>
              </w:rPr>
              <w:t>Commodity and quantity</w:t>
            </w:r>
          </w:p>
        </w:tc>
      </w:tr>
      <w:tr w:rsidR="00D54DFA" w:rsidRPr="009F5E8E" w14:paraId="3E7F384B" w14:textId="77777777" w:rsidTr="00D421CC">
        <w:tc>
          <w:tcPr>
            <w:tcW w:w="1248"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2094C08A" w14:textId="77777777" w:rsidR="00D54DFA" w:rsidRPr="009F5E8E" w:rsidRDefault="00D54DFA" w:rsidP="00D421CC">
            <w:pPr>
              <w:spacing w:before="40" w:after="40"/>
              <w:rPr>
                <w:rFonts w:ascii="Arial Narrow" w:hAnsi="Arial Narrow" w:cs="Arial"/>
                <w:b/>
                <w:bCs/>
                <w:color w:val="000000"/>
                <w:sz w:val="18"/>
                <w:szCs w:val="18"/>
              </w:rPr>
            </w:pPr>
          </w:p>
        </w:tc>
        <w:tc>
          <w:tcPr>
            <w:tcW w:w="2971" w:type="dxa"/>
            <w:gridSpan w:val="2"/>
            <w:tcBorders>
              <w:top w:val="single" w:sz="4" w:space="0" w:color="auto"/>
              <w:left w:val="nil"/>
              <w:bottom w:val="single" w:sz="4" w:space="0" w:color="auto"/>
              <w:right w:val="single" w:sz="4" w:space="0" w:color="auto"/>
            </w:tcBorders>
            <w:shd w:val="clear" w:color="auto" w:fill="auto"/>
            <w:vAlign w:val="center"/>
          </w:tcPr>
          <w:p w14:paraId="05AB1EEA" w14:textId="77777777" w:rsidR="00D54DFA" w:rsidRPr="009F5E8E" w:rsidRDefault="00D54DFA" w:rsidP="00D421CC">
            <w:pPr>
              <w:spacing w:before="40" w:after="40"/>
              <w:jc w:val="center"/>
              <w:rPr>
                <w:rFonts w:ascii="Arial Narrow" w:hAnsi="Arial Narrow" w:cs="Arial"/>
                <w:b/>
                <w:bCs/>
                <w:color w:val="000000"/>
                <w:sz w:val="18"/>
                <w:szCs w:val="18"/>
              </w:rPr>
            </w:pPr>
            <w:r w:rsidRPr="009F5E8E">
              <w:rPr>
                <w:rFonts w:ascii="Arial Narrow" w:hAnsi="Arial Narrow" w:cs="Arial"/>
                <w:b/>
                <w:bCs/>
                <w:color w:val="000000"/>
                <w:sz w:val="18"/>
                <w:szCs w:val="18"/>
              </w:rPr>
              <w:t>Cattle</w:t>
            </w:r>
          </w:p>
        </w:tc>
        <w:tc>
          <w:tcPr>
            <w:tcW w:w="5103" w:type="dxa"/>
            <w:gridSpan w:val="2"/>
            <w:tcBorders>
              <w:top w:val="single" w:sz="4" w:space="0" w:color="auto"/>
              <w:left w:val="nil"/>
              <w:bottom w:val="single" w:sz="4" w:space="0" w:color="auto"/>
              <w:right w:val="single" w:sz="4" w:space="0" w:color="auto"/>
            </w:tcBorders>
            <w:shd w:val="clear" w:color="auto" w:fill="auto"/>
            <w:vAlign w:val="center"/>
          </w:tcPr>
          <w:p w14:paraId="10CDB401" w14:textId="77777777" w:rsidR="00D54DFA" w:rsidRPr="009F5E8E" w:rsidRDefault="00D54DFA" w:rsidP="00D421CC">
            <w:pPr>
              <w:spacing w:before="40" w:after="40"/>
              <w:jc w:val="center"/>
              <w:rPr>
                <w:rFonts w:ascii="Arial Narrow" w:hAnsi="Arial Narrow" w:cs="Arial"/>
                <w:b/>
                <w:bCs/>
                <w:color w:val="000000"/>
                <w:sz w:val="18"/>
                <w:szCs w:val="18"/>
              </w:rPr>
            </w:pPr>
            <w:r w:rsidRPr="009F5E8E">
              <w:rPr>
                <w:rFonts w:ascii="Arial Narrow" w:hAnsi="Arial Narrow" w:cs="Arial"/>
                <w:b/>
                <w:bCs/>
                <w:color w:val="000000"/>
                <w:sz w:val="18"/>
                <w:szCs w:val="18"/>
              </w:rPr>
              <w:t>MBM &amp; products containing MBM</w:t>
            </w:r>
          </w:p>
        </w:tc>
      </w:tr>
      <w:tr w:rsidR="00D54DFA" w:rsidRPr="009F5E8E" w14:paraId="093236D1" w14:textId="77777777" w:rsidTr="00D421CC">
        <w:tc>
          <w:tcPr>
            <w:tcW w:w="1248"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319F7C59" w14:textId="77777777" w:rsidR="00D54DFA" w:rsidRPr="009F5E8E" w:rsidRDefault="00D54DFA" w:rsidP="00D421CC">
            <w:pPr>
              <w:spacing w:before="40" w:after="40"/>
              <w:rPr>
                <w:rFonts w:ascii="Arial Narrow" w:hAnsi="Arial Narrow" w:cs="Arial"/>
                <w:b/>
                <w:bCs/>
                <w:color w:val="000000"/>
                <w:sz w:val="18"/>
                <w:szCs w:val="18"/>
              </w:rPr>
            </w:pPr>
          </w:p>
        </w:tc>
        <w:tc>
          <w:tcPr>
            <w:tcW w:w="1695" w:type="dxa"/>
            <w:tcBorders>
              <w:top w:val="nil"/>
              <w:left w:val="nil"/>
              <w:bottom w:val="single" w:sz="4" w:space="0" w:color="auto"/>
              <w:right w:val="single" w:sz="4" w:space="0" w:color="auto"/>
            </w:tcBorders>
            <w:shd w:val="clear" w:color="auto" w:fill="auto"/>
            <w:vAlign w:val="center"/>
          </w:tcPr>
          <w:p w14:paraId="4E7239C6" w14:textId="77777777" w:rsidR="00D54DFA" w:rsidRPr="009F5E8E" w:rsidRDefault="00D54DFA" w:rsidP="00D421CC">
            <w:pPr>
              <w:spacing w:before="40" w:after="40"/>
              <w:jc w:val="center"/>
              <w:rPr>
                <w:rFonts w:ascii="Arial Narrow" w:hAnsi="Arial Narrow" w:cs="Arial"/>
                <w:b/>
                <w:bCs/>
                <w:color w:val="000000"/>
                <w:sz w:val="18"/>
                <w:szCs w:val="18"/>
              </w:rPr>
            </w:pPr>
            <w:r w:rsidRPr="009F5E8E">
              <w:rPr>
                <w:rFonts w:ascii="Arial Narrow" w:hAnsi="Arial Narrow" w:cs="Arial"/>
                <w:b/>
                <w:bCs/>
                <w:color w:val="000000"/>
                <w:sz w:val="18"/>
                <w:szCs w:val="18"/>
              </w:rPr>
              <w:t>Number of head</w:t>
            </w:r>
          </w:p>
        </w:tc>
        <w:tc>
          <w:tcPr>
            <w:tcW w:w="1276" w:type="dxa"/>
            <w:tcBorders>
              <w:top w:val="nil"/>
              <w:left w:val="nil"/>
              <w:bottom w:val="single" w:sz="4" w:space="0" w:color="auto"/>
              <w:right w:val="single" w:sz="4" w:space="0" w:color="auto"/>
            </w:tcBorders>
            <w:shd w:val="clear" w:color="auto" w:fill="auto"/>
            <w:vAlign w:val="center"/>
          </w:tcPr>
          <w:p w14:paraId="0F1F39CC" w14:textId="77777777" w:rsidR="00D54DFA" w:rsidRPr="009F5E8E" w:rsidRDefault="00D54DFA" w:rsidP="00D421CC">
            <w:pPr>
              <w:spacing w:before="40" w:after="40"/>
              <w:jc w:val="center"/>
              <w:rPr>
                <w:rFonts w:ascii="Arial Narrow" w:hAnsi="Arial Narrow" w:cs="Arial"/>
                <w:b/>
                <w:bCs/>
                <w:color w:val="000000"/>
                <w:sz w:val="18"/>
                <w:szCs w:val="18"/>
              </w:rPr>
            </w:pPr>
            <w:r w:rsidRPr="009F5E8E">
              <w:rPr>
                <w:rFonts w:ascii="Arial Narrow" w:hAnsi="Arial Narrow" w:cs="Arial"/>
                <w:b/>
                <w:bCs/>
                <w:color w:val="000000"/>
                <w:sz w:val="18"/>
                <w:szCs w:val="18"/>
              </w:rPr>
              <w:t>Use</w:t>
            </w:r>
          </w:p>
        </w:tc>
        <w:tc>
          <w:tcPr>
            <w:tcW w:w="1701" w:type="dxa"/>
            <w:tcBorders>
              <w:top w:val="nil"/>
              <w:left w:val="nil"/>
              <w:bottom w:val="single" w:sz="4" w:space="0" w:color="auto"/>
              <w:right w:val="single" w:sz="4" w:space="0" w:color="auto"/>
            </w:tcBorders>
            <w:shd w:val="clear" w:color="auto" w:fill="auto"/>
            <w:vAlign w:val="center"/>
          </w:tcPr>
          <w:p w14:paraId="3BF90AEC" w14:textId="77777777" w:rsidR="00D54DFA" w:rsidRPr="009F5E8E" w:rsidRDefault="00D54DFA" w:rsidP="00D421CC">
            <w:pPr>
              <w:spacing w:before="40" w:after="40"/>
              <w:jc w:val="center"/>
              <w:rPr>
                <w:rFonts w:ascii="Arial Narrow" w:hAnsi="Arial Narrow" w:cs="Arial"/>
                <w:b/>
                <w:bCs/>
                <w:color w:val="000000"/>
                <w:sz w:val="18"/>
                <w:szCs w:val="18"/>
              </w:rPr>
            </w:pPr>
            <w:r w:rsidRPr="009F5E8E">
              <w:rPr>
                <w:rFonts w:ascii="Arial Narrow" w:hAnsi="Arial Narrow" w:cs="Arial"/>
                <w:b/>
                <w:bCs/>
                <w:color w:val="000000"/>
                <w:sz w:val="18"/>
                <w:szCs w:val="18"/>
              </w:rPr>
              <w:t>Amount</w:t>
            </w:r>
          </w:p>
        </w:tc>
        <w:tc>
          <w:tcPr>
            <w:tcW w:w="3402" w:type="dxa"/>
            <w:tcBorders>
              <w:top w:val="nil"/>
              <w:left w:val="nil"/>
              <w:bottom w:val="single" w:sz="4" w:space="0" w:color="auto"/>
              <w:right w:val="single" w:sz="4" w:space="0" w:color="auto"/>
            </w:tcBorders>
            <w:shd w:val="clear" w:color="auto" w:fill="auto"/>
            <w:vAlign w:val="center"/>
          </w:tcPr>
          <w:p w14:paraId="5C24C1F8" w14:textId="77777777" w:rsidR="00D54DFA" w:rsidRPr="009F5E8E" w:rsidRDefault="00D54DFA" w:rsidP="00D421CC">
            <w:pPr>
              <w:spacing w:before="40" w:after="40"/>
              <w:jc w:val="center"/>
              <w:rPr>
                <w:rFonts w:ascii="Arial Narrow" w:hAnsi="Arial Narrow" w:cs="Arial"/>
                <w:b/>
                <w:bCs/>
                <w:color w:val="000000"/>
                <w:sz w:val="18"/>
                <w:szCs w:val="18"/>
              </w:rPr>
            </w:pPr>
            <w:r w:rsidRPr="009F5E8E">
              <w:rPr>
                <w:rFonts w:ascii="Arial Narrow" w:hAnsi="Arial Narrow" w:cs="Arial"/>
                <w:b/>
                <w:bCs/>
                <w:color w:val="000000"/>
                <w:sz w:val="18"/>
                <w:szCs w:val="18"/>
              </w:rPr>
              <w:t>Type of commodity (+)</w:t>
            </w:r>
          </w:p>
        </w:tc>
      </w:tr>
      <w:tr w:rsidR="00D54DFA" w:rsidRPr="009F5E8E" w14:paraId="40509CB0" w14:textId="77777777" w:rsidTr="00D421CC">
        <w:tc>
          <w:tcPr>
            <w:tcW w:w="1248" w:type="dxa"/>
            <w:tcBorders>
              <w:top w:val="nil"/>
              <w:left w:val="single" w:sz="4" w:space="0" w:color="auto"/>
              <w:bottom w:val="single" w:sz="4" w:space="0" w:color="auto"/>
              <w:right w:val="single" w:sz="4" w:space="0" w:color="auto"/>
            </w:tcBorders>
            <w:shd w:val="clear" w:color="auto" w:fill="FFFFFF"/>
            <w:noWrap/>
            <w:vAlign w:val="bottom"/>
          </w:tcPr>
          <w:p w14:paraId="666D9CBB" w14:textId="77777777" w:rsidR="00D54DFA" w:rsidRPr="009F5E8E" w:rsidRDefault="00D54DFA" w:rsidP="00D421CC">
            <w:pPr>
              <w:spacing w:before="40" w:after="40"/>
              <w:rPr>
                <w:rFonts w:ascii="Arial Narrow" w:hAnsi="Arial Narrow" w:cs="Arial"/>
                <w:sz w:val="18"/>
                <w:szCs w:val="18"/>
              </w:rPr>
            </w:pPr>
            <w:r w:rsidRPr="009F5E8E">
              <w:rPr>
                <w:rFonts w:ascii="Arial Narrow" w:hAnsi="Arial Narrow" w:cs="Arial"/>
                <w:sz w:val="18"/>
                <w:szCs w:val="18"/>
              </w:rPr>
              <w:t> </w:t>
            </w:r>
          </w:p>
        </w:tc>
        <w:tc>
          <w:tcPr>
            <w:tcW w:w="1695" w:type="dxa"/>
            <w:tcBorders>
              <w:top w:val="nil"/>
              <w:left w:val="nil"/>
              <w:bottom w:val="single" w:sz="4" w:space="0" w:color="auto"/>
              <w:right w:val="single" w:sz="4" w:space="0" w:color="auto"/>
            </w:tcBorders>
            <w:shd w:val="clear" w:color="auto" w:fill="FFFFFF"/>
            <w:noWrap/>
            <w:vAlign w:val="bottom"/>
          </w:tcPr>
          <w:p w14:paraId="1622A39A" w14:textId="77777777" w:rsidR="00D54DFA" w:rsidRPr="009F5E8E" w:rsidRDefault="00D54DFA" w:rsidP="00D421CC">
            <w:pPr>
              <w:spacing w:before="40" w:after="40"/>
              <w:rPr>
                <w:rFonts w:ascii="Arial Narrow" w:hAnsi="Arial Narrow" w:cs="Arial"/>
                <w:sz w:val="18"/>
                <w:szCs w:val="18"/>
              </w:rPr>
            </w:pPr>
            <w:r w:rsidRPr="009F5E8E">
              <w:rPr>
                <w:rFonts w:ascii="Arial Narrow" w:hAnsi="Arial Narrow" w:cs="Arial"/>
                <w:sz w:val="18"/>
                <w:szCs w:val="18"/>
              </w:rPr>
              <w:t> </w:t>
            </w:r>
          </w:p>
        </w:tc>
        <w:tc>
          <w:tcPr>
            <w:tcW w:w="1276" w:type="dxa"/>
            <w:tcBorders>
              <w:top w:val="nil"/>
              <w:left w:val="nil"/>
              <w:bottom w:val="single" w:sz="4" w:space="0" w:color="auto"/>
              <w:right w:val="single" w:sz="4" w:space="0" w:color="auto"/>
            </w:tcBorders>
            <w:shd w:val="clear" w:color="auto" w:fill="FFFFFF"/>
            <w:noWrap/>
            <w:vAlign w:val="bottom"/>
          </w:tcPr>
          <w:p w14:paraId="49EB137A" w14:textId="77777777" w:rsidR="00D54DFA" w:rsidRPr="009F5E8E" w:rsidRDefault="00D54DFA" w:rsidP="00D421CC">
            <w:pPr>
              <w:spacing w:before="40" w:after="40"/>
              <w:rPr>
                <w:rFonts w:ascii="Arial Narrow" w:hAnsi="Arial Narrow" w:cs="Arial"/>
                <w:sz w:val="18"/>
                <w:szCs w:val="18"/>
              </w:rPr>
            </w:pPr>
            <w:r w:rsidRPr="009F5E8E">
              <w:rPr>
                <w:rFonts w:ascii="Arial Narrow" w:hAnsi="Arial Narrow" w:cs="Arial"/>
                <w:sz w:val="18"/>
                <w:szCs w:val="18"/>
              </w:rPr>
              <w:t> </w:t>
            </w:r>
          </w:p>
        </w:tc>
        <w:tc>
          <w:tcPr>
            <w:tcW w:w="1701" w:type="dxa"/>
            <w:tcBorders>
              <w:top w:val="nil"/>
              <w:left w:val="nil"/>
              <w:bottom w:val="single" w:sz="4" w:space="0" w:color="auto"/>
              <w:right w:val="single" w:sz="4" w:space="0" w:color="auto"/>
            </w:tcBorders>
            <w:shd w:val="clear" w:color="auto" w:fill="FFFFFF"/>
            <w:noWrap/>
            <w:vAlign w:val="bottom"/>
          </w:tcPr>
          <w:p w14:paraId="5A570290" w14:textId="77777777" w:rsidR="00D54DFA" w:rsidRPr="009F5E8E" w:rsidRDefault="00D54DFA" w:rsidP="00D421CC">
            <w:pPr>
              <w:spacing w:before="40" w:after="40"/>
              <w:rPr>
                <w:rFonts w:ascii="Arial Narrow" w:hAnsi="Arial Narrow" w:cs="Arial"/>
                <w:sz w:val="18"/>
                <w:szCs w:val="18"/>
              </w:rPr>
            </w:pPr>
          </w:p>
        </w:tc>
        <w:tc>
          <w:tcPr>
            <w:tcW w:w="3402" w:type="dxa"/>
            <w:tcBorders>
              <w:top w:val="nil"/>
              <w:left w:val="nil"/>
              <w:bottom w:val="single" w:sz="4" w:space="0" w:color="auto"/>
              <w:right w:val="single" w:sz="4" w:space="0" w:color="auto"/>
            </w:tcBorders>
            <w:shd w:val="clear" w:color="auto" w:fill="FFFFFF"/>
            <w:noWrap/>
          </w:tcPr>
          <w:p w14:paraId="570A46F2" w14:textId="77777777" w:rsidR="00D54DFA" w:rsidRPr="009F5E8E" w:rsidRDefault="00D54DFA" w:rsidP="00D421CC"/>
        </w:tc>
      </w:tr>
      <w:tr w:rsidR="00D54DFA" w:rsidRPr="009F5E8E" w14:paraId="78207133" w14:textId="77777777" w:rsidTr="00D421CC">
        <w:tc>
          <w:tcPr>
            <w:tcW w:w="1248" w:type="dxa"/>
            <w:tcBorders>
              <w:top w:val="nil"/>
              <w:left w:val="single" w:sz="4" w:space="0" w:color="auto"/>
              <w:bottom w:val="single" w:sz="4" w:space="0" w:color="auto"/>
              <w:right w:val="single" w:sz="4" w:space="0" w:color="auto"/>
            </w:tcBorders>
            <w:shd w:val="clear" w:color="auto" w:fill="FFFFFF"/>
            <w:noWrap/>
            <w:vAlign w:val="bottom"/>
          </w:tcPr>
          <w:p w14:paraId="6F97DF8E" w14:textId="77777777" w:rsidR="00D54DFA" w:rsidRPr="009F5E8E" w:rsidRDefault="00D54DFA" w:rsidP="00D421CC">
            <w:pPr>
              <w:spacing w:before="40" w:after="40"/>
              <w:rPr>
                <w:rFonts w:ascii="Arial Narrow" w:hAnsi="Arial Narrow" w:cs="Arial"/>
                <w:sz w:val="18"/>
                <w:szCs w:val="18"/>
              </w:rPr>
            </w:pPr>
            <w:r w:rsidRPr="009F5E8E">
              <w:rPr>
                <w:rFonts w:ascii="Arial Narrow" w:hAnsi="Arial Narrow" w:cs="Arial"/>
                <w:sz w:val="18"/>
                <w:szCs w:val="18"/>
              </w:rPr>
              <w:t> </w:t>
            </w:r>
          </w:p>
        </w:tc>
        <w:tc>
          <w:tcPr>
            <w:tcW w:w="1695" w:type="dxa"/>
            <w:tcBorders>
              <w:top w:val="nil"/>
              <w:left w:val="nil"/>
              <w:bottom w:val="single" w:sz="4" w:space="0" w:color="auto"/>
              <w:right w:val="single" w:sz="4" w:space="0" w:color="auto"/>
            </w:tcBorders>
            <w:shd w:val="clear" w:color="auto" w:fill="FFFFFF"/>
            <w:noWrap/>
            <w:vAlign w:val="bottom"/>
          </w:tcPr>
          <w:p w14:paraId="30683FB3" w14:textId="77777777" w:rsidR="00D54DFA" w:rsidRPr="009F5E8E" w:rsidRDefault="00D54DFA" w:rsidP="00D421CC">
            <w:pPr>
              <w:spacing w:before="40" w:after="40"/>
              <w:rPr>
                <w:rFonts w:ascii="Arial Narrow" w:hAnsi="Arial Narrow" w:cs="Arial"/>
                <w:sz w:val="18"/>
                <w:szCs w:val="18"/>
              </w:rPr>
            </w:pPr>
            <w:r w:rsidRPr="009F5E8E">
              <w:rPr>
                <w:rFonts w:ascii="Arial Narrow" w:hAnsi="Arial Narrow" w:cs="Arial"/>
                <w:sz w:val="18"/>
                <w:szCs w:val="18"/>
              </w:rPr>
              <w:t> </w:t>
            </w:r>
          </w:p>
        </w:tc>
        <w:tc>
          <w:tcPr>
            <w:tcW w:w="1276" w:type="dxa"/>
            <w:tcBorders>
              <w:top w:val="nil"/>
              <w:left w:val="nil"/>
              <w:bottom w:val="single" w:sz="4" w:space="0" w:color="auto"/>
              <w:right w:val="single" w:sz="4" w:space="0" w:color="auto"/>
            </w:tcBorders>
            <w:shd w:val="clear" w:color="auto" w:fill="FFFFFF"/>
            <w:noWrap/>
            <w:vAlign w:val="bottom"/>
          </w:tcPr>
          <w:p w14:paraId="2A608C45" w14:textId="77777777" w:rsidR="00D54DFA" w:rsidRPr="009F5E8E" w:rsidRDefault="00D54DFA" w:rsidP="00D421CC">
            <w:pPr>
              <w:spacing w:before="40" w:after="40"/>
              <w:rPr>
                <w:rFonts w:ascii="Arial Narrow" w:hAnsi="Arial Narrow" w:cs="Arial"/>
                <w:sz w:val="18"/>
                <w:szCs w:val="18"/>
              </w:rPr>
            </w:pPr>
            <w:r w:rsidRPr="009F5E8E">
              <w:rPr>
                <w:rFonts w:ascii="Arial Narrow" w:hAnsi="Arial Narrow" w:cs="Arial"/>
                <w:sz w:val="18"/>
                <w:szCs w:val="18"/>
              </w:rPr>
              <w:t> </w:t>
            </w:r>
          </w:p>
        </w:tc>
        <w:tc>
          <w:tcPr>
            <w:tcW w:w="1701" w:type="dxa"/>
            <w:tcBorders>
              <w:top w:val="nil"/>
              <w:left w:val="nil"/>
              <w:bottom w:val="single" w:sz="4" w:space="0" w:color="auto"/>
              <w:right w:val="single" w:sz="4" w:space="0" w:color="auto"/>
            </w:tcBorders>
            <w:shd w:val="clear" w:color="auto" w:fill="FFFFFF"/>
            <w:noWrap/>
          </w:tcPr>
          <w:p w14:paraId="54F20F87" w14:textId="77777777" w:rsidR="00D54DFA" w:rsidRPr="009F5E8E" w:rsidRDefault="00D54DFA" w:rsidP="00D421CC"/>
        </w:tc>
        <w:tc>
          <w:tcPr>
            <w:tcW w:w="3402" w:type="dxa"/>
            <w:tcBorders>
              <w:top w:val="nil"/>
              <w:left w:val="nil"/>
              <w:bottom w:val="single" w:sz="4" w:space="0" w:color="auto"/>
              <w:right w:val="single" w:sz="4" w:space="0" w:color="auto"/>
            </w:tcBorders>
            <w:shd w:val="clear" w:color="auto" w:fill="FFFFFF"/>
            <w:noWrap/>
          </w:tcPr>
          <w:p w14:paraId="654A8D6D" w14:textId="77777777" w:rsidR="00D54DFA" w:rsidRPr="009F5E8E" w:rsidRDefault="00D54DFA" w:rsidP="00D421CC"/>
        </w:tc>
      </w:tr>
      <w:tr w:rsidR="00D54DFA" w:rsidRPr="009F5E8E" w14:paraId="0524E4A1" w14:textId="77777777" w:rsidTr="00D421CC">
        <w:tc>
          <w:tcPr>
            <w:tcW w:w="1248" w:type="dxa"/>
            <w:tcBorders>
              <w:top w:val="nil"/>
              <w:left w:val="single" w:sz="4" w:space="0" w:color="auto"/>
              <w:bottom w:val="single" w:sz="4" w:space="0" w:color="auto"/>
              <w:right w:val="single" w:sz="4" w:space="0" w:color="auto"/>
            </w:tcBorders>
            <w:shd w:val="clear" w:color="auto" w:fill="FFFFFF"/>
            <w:noWrap/>
            <w:vAlign w:val="bottom"/>
          </w:tcPr>
          <w:p w14:paraId="0FA3B33B" w14:textId="77777777" w:rsidR="00D54DFA" w:rsidRPr="009F5E8E" w:rsidRDefault="00D54DFA" w:rsidP="00D421CC">
            <w:pPr>
              <w:spacing w:before="40" w:after="40"/>
              <w:rPr>
                <w:rFonts w:ascii="Arial Narrow" w:hAnsi="Arial Narrow" w:cs="Arial"/>
                <w:sz w:val="18"/>
                <w:szCs w:val="18"/>
              </w:rPr>
            </w:pPr>
            <w:r w:rsidRPr="009F5E8E">
              <w:rPr>
                <w:rFonts w:ascii="Arial Narrow" w:hAnsi="Arial Narrow" w:cs="Arial"/>
                <w:sz w:val="18"/>
                <w:szCs w:val="18"/>
              </w:rPr>
              <w:t> </w:t>
            </w:r>
          </w:p>
        </w:tc>
        <w:tc>
          <w:tcPr>
            <w:tcW w:w="1695" w:type="dxa"/>
            <w:tcBorders>
              <w:top w:val="nil"/>
              <w:left w:val="nil"/>
              <w:bottom w:val="single" w:sz="4" w:space="0" w:color="auto"/>
              <w:right w:val="single" w:sz="4" w:space="0" w:color="auto"/>
            </w:tcBorders>
            <w:shd w:val="clear" w:color="auto" w:fill="FFFFFF"/>
            <w:noWrap/>
            <w:vAlign w:val="bottom"/>
          </w:tcPr>
          <w:p w14:paraId="161FA219" w14:textId="77777777" w:rsidR="00D54DFA" w:rsidRPr="009F5E8E" w:rsidRDefault="00D54DFA" w:rsidP="00D421CC">
            <w:pPr>
              <w:spacing w:before="40" w:after="40"/>
              <w:rPr>
                <w:rFonts w:ascii="Arial Narrow" w:hAnsi="Arial Narrow" w:cs="Arial"/>
                <w:sz w:val="18"/>
                <w:szCs w:val="18"/>
              </w:rPr>
            </w:pPr>
            <w:r w:rsidRPr="009F5E8E">
              <w:rPr>
                <w:rFonts w:ascii="Arial Narrow" w:hAnsi="Arial Narrow" w:cs="Arial"/>
                <w:sz w:val="18"/>
                <w:szCs w:val="18"/>
              </w:rPr>
              <w:t> </w:t>
            </w:r>
          </w:p>
        </w:tc>
        <w:tc>
          <w:tcPr>
            <w:tcW w:w="1276" w:type="dxa"/>
            <w:tcBorders>
              <w:top w:val="nil"/>
              <w:left w:val="nil"/>
              <w:bottom w:val="single" w:sz="4" w:space="0" w:color="auto"/>
              <w:right w:val="single" w:sz="4" w:space="0" w:color="auto"/>
            </w:tcBorders>
            <w:shd w:val="clear" w:color="auto" w:fill="FFFFFF"/>
            <w:noWrap/>
            <w:vAlign w:val="bottom"/>
          </w:tcPr>
          <w:p w14:paraId="569A4D62" w14:textId="77777777" w:rsidR="00D54DFA" w:rsidRPr="009F5E8E" w:rsidRDefault="00D54DFA" w:rsidP="00D421CC">
            <w:pPr>
              <w:spacing w:before="40" w:after="40"/>
              <w:rPr>
                <w:rFonts w:ascii="Arial Narrow" w:hAnsi="Arial Narrow" w:cs="Arial"/>
                <w:sz w:val="18"/>
                <w:szCs w:val="18"/>
              </w:rPr>
            </w:pPr>
            <w:r w:rsidRPr="009F5E8E">
              <w:rPr>
                <w:rFonts w:ascii="Arial Narrow" w:hAnsi="Arial Narrow" w:cs="Arial"/>
                <w:sz w:val="18"/>
                <w:szCs w:val="18"/>
              </w:rPr>
              <w:t> </w:t>
            </w:r>
          </w:p>
        </w:tc>
        <w:tc>
          <w:tcPr>
            <w:tcW w:w="1701" w:type="dxa"/>
            <w:tcBorders>
              <w:top w:val="nil"/>
              <w:left w:val="nil"/>
              <w:bottom w:val="single" w:sz="4" w:space="0" w:color="auto"/>
              <w:right w:val="single" w:sz="4" w:space="0" w:color="auto"/>
            </w:tcBorders>
            <w:shd w:val="clear" w:color="auto" w:fill="FFFFFF"/>
            <w:noWrap/>
          </w:tcPr>
          <w:p w14:paraId="78977A32" w14:textId="77777777" w:rsidR="00D54DFA" w:rsidRPr="009F5E8E" w:rsidRDefault="00D54DFA" w:rsidP="00D421CC"/>
        </w:tc>
        <w:tc>
          <w:tcPr>
            <w:tcW w:w="3402" w:type="dxa"/>
            <w:tcBorders>
              <w:top w:val="nil"/>
              <w:left w:val="nil"/>
              <w:bottom w:val="single" w:sz="4" w:space="0" w:color="auto"/>
              <w:right w:val="single" w:sz="4" w:space="0" w:color="auto"/>
            </w:tcBorders>
            <w:shd w:val="clear" w:color="auto" w:fill="FFFFFF"/>
            <w:noWrap/>
          </w:tcPr>
          <w:p w14:paraId="6637C8F2" w14:textId="77777777" w:rsidR="00D54DFA" w:rsidRPr="009F5E8E" w:rsidRDefault="00D54DFA" w:rsidP="00D421CC"/>
        </w:tc>
      </w:tr>
      <w:tr w:rsidR="00D54DFA" w:rsidRPr="009F5E8E" w14:paraId="2F0DCEF0" w14:textId="77777777" w:rsidTr="00D421CC">
        <w:tc>
          <w:tcPr>
            <w:tcW w:w="1248" w:type="dxa"/>
            <w:tcBorders>
              <w:top w:val="nil"/>
              <w:left w:val="single" w:sz="4" w:space="0" w:color="auto"/>
              <w:bottom w:val="single" w:sz="4" w:space="0" w:color="auto"/>
              <w:right w:val="single" w:sz="4" w:space="0" w:color="auto"/>
            </w:tcBorders>
            <w:shd w:val="clear" w:color="auto" w:fill="FFFFFF"/>
            <w:noWrap/>
            <w:vAlign w:val="bottom"/>
          </w:tcPr>
          <w:p w14:paraId="73639980" w14:textId="77777777" w:rsidR="00D54DFA" w:rsidRPr="009F5E8E" w:rsidRDefault="00D54DFA" w:rsidP="00D421CC">
            <w:pPr>
              <w:spacing w:before="40" w:after="40"/>
              <w:rPr>
                <w:rFonts w:ascii="Arial Narrow" w:hAnsi="Arial Narrow" w:cs="Arial"/>
                <w:sz w:val="18"/>
                <w:szCs w:val="18"/>
              </w:rPr>
            </w:pPr>
            <w:r w:rsidRPr="009F5E8E">
              <w:rPr>
                <w:rFonts w:ascii="Arial Narrow" w:hAnsi="Arial Narrow" w:cs="Arial"/>
                <w:sz w:val="18"/>
                <w:szCs w:val="18"/>
              </w:rPr>
              <w:t> </w:t>
            </w:r>
          </w:p>
        </w:tc>
        <w:tc>
          <w:tcPr>
            <w:tcW w:w="1695" w:type="dxa"/>
            <w:tcBorders>
              <w:top w:val="nil"/>
              <w:left w:val="nil"/>
              <w:bottom w:val="single" w:sz="4" w:space="0" w:color="auto"/>
              <w:right w:val="single" w:sz="4" w:space="0" w:color="auto"/>
            </w:tcBorders>
            <w:shd w:val="clear" w:color="auto" w:fill="FFFFFF"/>
            <w:noWrap/>
            <w:vAlign w:val="bottom"/>
          </w:tcPr>
          <w:p w14:paraId="4F04B95D" w14:textId="77777777" w:rsidR="00D54DFA" w:rsidRPr="009F5E8E" w:rsidRDefault="00D54DFA" w:rsidP="00D421CC">
            <w:pPr>
              <w:spacing w:before="40" w:after="40"/>
              <w:rPr>
                <w:rFonts w:ascii="Arial Narrow" w:hAnsi="Arial Narrow" w:cs="Arial"/>
                <w:sz w:val="18"/>
                <w:szCs w:val="18"/>
              </w:rPr>
            </w:pPr>
            <w:r w:rsidRPr="009F5E8E">
              <w:rPr>
                <w:rFonts w:ascii="Arial Narrow" w:hAnsi="Arial Narrow" w:cs="Arial"/>
                <w:sz w:val="18"/>
                <w:szCs w:val="18"/>
              </w:rPr>
              <w:t> </w:t>
            </w:r>
          </w:p>
        </w:tc>
        <w:tc>
          <w:tcPr>
            <w:tcW w:w="1276" w:type="dxa"/>
            <w:tcBorders>
              <w:top w:val="nil"/>
              <w:left w:val="nil"/>
              <w:bottom w:val="single" w:sz="4" w:space="0" w:color="auto"/>
              <w:right w:val="single" w:sz="4" w:space="0" w:color="auto"/>
            </w:tcBorders>
            <w:shd w:val="clear" w:color="auto" w:fill="FFFFFF"/>
            <w:noWrap/>
            <w:vAlign w:val="bottom"/>
          </w:tcPr>
          <w:p w14:paraId="0347F3FD" w14:textId="77777777" w:rsidR="00D54DFA" w:rsidRPr="009F5E8E" w:rsidRDefault="00D54DFA" w:rsidP="00D421CC">
            <w:pPr>
              <w:spacing w:before="40" w:after="40"/>
              <w:rPr>
                <w:rFonts w:ascii="Arial Narrow" w:hAnsi="Arial Narrow" w:cs="Arial"/>
                <w:sz w:val="18"/>
                <w:szCs w:val="18"/>
              </w:rPr>
            </w:pPr>
            <w:r w:rsidRPr="009F5E8E">
              <w:rPr>
                <w:rFonts w:ascii="Arial Narrow" w:hAnsi="Arial Narrow" w:cs="Arial"/>
                <w:sz w:val="18"/>
                <w:szCs w:val="18"/>
              </w:rPr>
              <w:t> </w:t>
            </w:r>
          </w:p>
        </w:tc>
        <w:tc>
          <w:tcPr>
            <w:tcW w:w="1701" w:type="dxa"/>
            <w:tcBorders>
              <w:top w:val="nil"/>
              <w:left w:val="nil"/>
              <w:bottom w:val="single" w:sz="4" w:space="0" w:color="auto"/>
              <w:right w:val="single" w:sz="4" w:space="0" w:color="auto"/>
            </w:tcBorders>
            <w:shd w:val="clear" w:color="auto" w:fill="FFFFFF"/>
            <w:noWrap/>
          </w:tcPr>
          <w:p w14:paraId="7A67E428" w14:textId="77777777" w:rsidR="00D54DFA" w:rsidRPr="009F5E8E" w:rsidRDefault="00D54DFA" w:rsidP="00D421CC"/>
        </w:tc>
        <w:tc>
          <w:tcPr>
            <w:tcW w:w="3402" w:type="dxa"/>
            <w:tcBorders>
              <w:top w:val="nil"/>
              <w:left w:val="nil"/>
              <w:bottom w:val="single" w:sz="4" w:space="0" w:color="auto"/>
              <w:right w:val="single" w:sz="4" w:space="0" w:color="auto"/>
            </w:tcBorders>
            <w:shd w:val="clear" w:color="auto" w:fill="FFFFFF"/>
            <w:noWrap/>
          </w:tcPr>
          <w:p w14:paraId="7EA8DC06" w14:textId="77777777" w:rsidR="00D54DFA" w:rsidRPr="009F5E8E" w:rsidRDefault="00D54DFA" w:rsidP="00D421CC"/>
        </w:tc>
      </w:tr>
      <w:tr w:rsidR="00D54DFA" w:rsidRPr="009F5E8E" w14:paraId="0C7AEEB9" w14:textId="77777777" w:rsidTr="00D421CC">
        <w:tc>
          <w:tcPr>
            <w:tcW w:w="9322" w:type="dxa"/>
            <w:gridSpan w:val="5"/>
            <w:tcBorders>
              <w:top w:val="nil"/>
              <w:left w:val="nil"/>
              <w:bottom w:val="nil"/>
              <w:right w:val="nil"/>
            </w:tcBorders>
            <w:shd w:val="clear" w:color="auto" w:fill="FFFFFF"/>
            <w:noWrap/>
            <w:vAlign w:val="bottom"/>
          </w:tcPr>
          <w:p w14:paraId="3FC8914C" w14:textId="77777777" w:rsidR="00D54DFA" w:rsidRPr="009F5E8E" w:rsidRDefault="00570ED3" w:rsidP="00D421CC">
            <w:pPr>
              <w:spacing w:before="40" w:after="40"/>
              <w:rPr>
                <w:rFonts w:ascii="Arial Narrow" w:hAnsi="Arial Narrow" w:cs="Arial"/>
                <w:sz w:val="18"/>
                <w:szCs w:val="18"/>
              </w:rPr>
            </w:pPr>
            <w:r w:rsidRPr="009F5E8E">
              <w:rPr>
                <w:rFonts w:ascii="Arial Narrow" w:hAnsi="Arial Narrow" w:cs="Arial"/>
                <w:sz w:val="18"/>
                <w:szCs w:val="18"/>
              </w:rPr>
              <w:t>(+) Specify type and intended use of feedstuff and species composition of ingredients</w:t>
            </w:r>
          </w:p>
        </w:tc>
      </w:tr>
    </w:tbl>
    <w:p w14:paraId="6324E813" w14:textId="77777777" w:rsidR="00D54DFA" w:rsidRPr="009F5E8E" w:rsidRDefault="00D54DFA" w:rsidP="00D54DFA">
      <w:pPr>
        <w:pStyle w:val="Titre"/>
        <w:tabs>
          <w:tab w:val="left" w:pos="4500"/>
        </w:tabs>
        <w:spacing w:after="120"/>
        <w:jc w:val="left"/>
        <w:rPr>
          <w:sz w:val="20"/>
          <w:szCs w:val="20"/>
        </w:rPr>
      </w:pPr>
    </w:p>
    <w:p w14:paraId="19E81BF0" w14:textId="77777777" w:rsidR="00D54DFA" w:rsidRPr="009F5E8E" w:rsidRDefault="00D54DFA" w:rsidP="00D54DFA">
      <w:pPr>
        <w:pStyle w:val="Titre"/>
        <w:tabs>
          <w:tab w:val="left" w:pos="4500"/>
        </w:tabs>
        <w:spacing w:after="120"/>
        <w:jc w:val="both"/>
        <w:rPr>
          <w:b w:val="0"/>
          <w:sz w:val="20"/>
          <w:szCs w:val="20"/>
        </w:rPr>
      </w:pPr>
      <w:r w:rsidRPr="009F5E8E">
        <w:rPr>
          <w:sz w:val="20"/>
          <w:szCs w:val="20"/>
        </w:rPr>
        <w:t>Table 2:</w:t>
      </w:r>
      <w:r w:rsidRPr="009F5E8E">
        <w:rPr>
          <w:b w:val="0"/>
          <w:sz w:val="20"/>
          <w:szCs w:val="20"/>
        </w:rPr>
        <w:t xml:space="preserve"> Complete this table on the audit findings in rendering plants (inspections and sampling, if applicable).</w:t>
      </w: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0"/>
        <w:gridCol w:w="1488"/>
        <w:gridCol w:w="1154"/>
        <w:gridCol w:w="1339"/>
        <w:gridCol w:w="1325"/>
        <w:gridCol w:w="1363"/>
        <w:gridCol w:w="1343"/>
      </w:tblGrid>
      <w:tr w:rsidR="00D54DFA" w:rsidRPr="00A31C6E" w14:paraId="4B4F6E5B" w14:textId="77777777" w:rsidTr="00D421CC">
        <w:tc>
          <w:tcPr>
            <w:tcW w:w="0" w:type="auto"/>
            <w:shd w:val="clear" w:color="auto" w:fill="auto"/>
            <w:vAlign w:val="center"/>
          </w:tcPr>
          <w:p w14:paraId="78848367" w14:textId="77777777" w:rsidR="00D54DFA" w:rsidRPr="009F5E8E" w:rsidRDefault="00D54DFA" w:rsidP="00D421CC">
            <w:pPr>
              <w:jc w:val="center"/>
              <w:rPr>
                <w:rFonts w:ascii="Arial Narrow" w:hAnsi="Arial Narrow"/>
                <w:b/>
                <w:bCs/>
                <w:sz w:val="18"/>
                <w:szCs w:val="18"/>
              </w:rPr>
            </w:pPr>
            <w:r w:rsidRPr="00DD1CE8">
              <w:rPr>
                <w:rFonts w:ascii="Arial Narrow" w:hAnsi="Arial Narrow"/>
                <w:b/>
                <w:bCs/>
                <w:sz w:val="18"/>
                <w:szCs w:val="18"/>
              </w:rPr>
              <w:t>Type of plant</w:t>
            </w:r>
          </w:p>
        </w:tc>
        <w:tc>
          <w:tcPr>
            <w:tcW w:w="0" w:type="auto"/>
            <w:vAlign w:val="center"/>
          </w:tcPr>
          <w:p w14:paraId="0EB1EF9F" w14:textId="77777777" w:rsidR="00D54DFA" w:rsidRPr="009F5E8E" w:rsidRDefault="00D54DFA" w:rsidP="00D421CC">
            <w:pPr>
              <w:jc w:val="center"/>
              <w:rPr>
                <w:rFonts w:ascii="Arial Narrow" w:hAnsi="Arial Narrow"/>
                <w:b/>
                <w:bCs/>
                <w:sz w:val="18"/>
                <w:szCs w:val="18"/>
              </w:rPr>
            </w:pPr>
            <w:r w:rsidRPr="009F5E8E">
              <w:rPr>
                <w:rFonts w:ascii="Arial Narrow" w:hAnsi="Arial Narrow"/>
                <w:b/>
                <w:bCs/>
                <w:sz w:val="18"/>
                <w:szCs w:val="18"/>
              </w:rPr>
              <w:t>Number of rendering plants processing ruminant material</w:t>
            </w:r>
          </w:p>
        </w:tc>
        <w:tc>
          <w:tcPr>
            <w:tcW w:w="0" w:type="auto"/>
            <w:shd w:val="clear" w:color="auto" w:fill="auto"/>
            <w:vAlign w:val="center"/>
          </w:tcPr>
          <w:p w14:paraId="5B425B23" w14:textId="77777777" w:rsidR="00D54DFA" w:rsidRPr="009F5E8E" w:rsidRDefault="00D54DFA" w:rsidP="00D421CC">
            <w:pPr>
              <w:jc w:val="center"/>
              <w:rPr>
                <w:rFonts w:ascii="Arial Narrow" w:hAnsi="Arial Narrow"/>
                <w:b/>
                <w:bCs/>
                <w:sz w:val="18"/>
                <w:szCs w:val="18"/>
              </w:rPr>
            </w:pPr>
            <w:r w:rsidRPr="009F5E8E">
              <w:rPr>
                <w:rFonts w:ascii="Arial Narrow" w:hAnsi="Arial Narrow"/>
                <w:b/>
                <w:bCs/>
                <w:sz w:val="18"/>
                <w:szCs w:val="18"/>
              </w:rPr>
              <w:t>Number of plants in (A) inspected</w:t>
            </w:r>
          </w:p>
        </w:tc>
        <w:tc>
          <w:tcPr>
            <w:tcW w:w="0" w:type="auto"/>
            <w:shd w:val="clear" w:color="auto" w:fill="auto"/>
            <w:vAlign w:val="center"/>
          </w:tcPr>
          <w:p w14:paraId="1BAF2648" w14:textId="77777777" w:rsidR="00D54DFA" w:rsidRPr="009F5E8E" w:rsidRDefault="00D54DFA" w:rsidP="00D421CC">
            <w:pPr>
              <w:jc w:val="center"/>
              <w:rPr>
                <w:rFonts w:ascii="Arial Narrow" w:hAnsi="Arial Narrow"/>
                <w:b/>
                <w:bCs/>
                <w:sz w:val="18"/>
                <w:szCs w:val="18"/>
              </w:rPr>
            </w:pPr>
            <w:r w:rsidRPr="009F5E8E">
              <w:rPr>
                <w:rFonts w:ascii="Arial Narrow" w:hAnsi="Arial Narrow"/>
                <w:b/>
                <w:bCs/>
                <w:sz w:val="18"/>
                <w:szCs w:val="18"/>
              </w:rPr>
              <w:t>Total number of visual inspections in (B)</w:t>
            </w:r>
          </w:p>
        </w:tc>
        <w:tc>
          <w:tcPr>
            <w:tcW w:w="0" w:type="auto"/>
            <w:shd w:val="clear" w:color="auto" w:fill="auto"/>
            <w:vAlign w:val="center"/>
          </w:tcPr>
          <w:p w14:paraId="295C6675" w14:textId="77777777" w:rsidR="00D54DFA" w:rsidRPr="009F5E8E" w:rsidRDefault="00D54DFA" w:rsidP="00D421CC">
            <w:pPr>
              <w:jc w:val="center"/>
              <w:rPr>
                <w:rFonts w:ascii="Arial Narrow" w:hAnsi="Arial Narrow"/>
                <w:b/>
                <w:bCs/>
                <w:sz w:val="18"/>
                <w:szCs w:val="18"/>
              </w:rPr>
            </w:pPr>
            <w:r w:rsidRPr="009F5E8E">
              <w:rPr>
                <w:rFonts w:ascii="Arial Narrow" w:hAnsi="Arial Narrow"/>
                <w:b/>
                <w:bCs/>
                <w:sz w:val="18"/>
                <w:szCs w:val="18"/>
              </w:rPr>
              <w:t>Total number of plants in (B) with infractions</w:t>
            </w:r>
          </w:p>
        </w:tc>
        <w:tc>
          <w:tcPr>
            <w:tcW w:w="0" w:type="auto"/>
            <w:shd w:val="clear" w:color="auto" w:fill="auto"/>
            <w:vAlign w:val="center"/>
          </w:tcPr>
          <w:p w14:paraId="58D36939" w14:textId="77777777" w:rsidR="00D54DFA" w:rsidRPr="009F5E8E" w:rsidRDefault="00D54DFA" w:rsidP="00D421CC">
            <w:pPr>
              <w:jc w:val="center"/>
              <w:rPr>
                <w:rFonts w:ascii="Arial Narrow" w:hAnsi="Arial Narrow"/>
                <w:b/>
                <w:bCs/>
                <w:sz w:val="18"/>
                <w:szCs w:val="18"/>
              </w:rPr>
            </w:pPr>
            <w:r w:rsidRPr="009F5E8E">
              <w:rPr>
                <w:rFonts w:ascii="Arial Narrow" w:hAnsi="Arial Narrow"/>
                <w:b/>
                <w:bCs/>
                <w:sz w:val="18"/>
                <w:szCs w:val="18"/>
              </w:rPr>
              <w:t>Total number of inspected plants in (B) with sampling</w:t>
            </w:r>
          </w:p>
        </w:tc>
        <w:tc>
          <w:tcPr>
            <w:tcW w:w="0" w:type="auto"/>
            <w:shd w:val="clear" w:color="auto" w:fill="auto"/>
            <w:vAlign w:val="center"/>
          </w:tcPr>
          <w:p w14:paraId="41789DED" w14:textId="77777777" w:rsidR="00D54DFA" w:rsidRPr="00A31C6E" w:rsidRDefault="00D54DFA" w:rsidP="00D421CC">
            <w:pPr>
              <w:jc w:val="center"/>
              <w:rPr>
                <w:rFonts w:ascii="Arial Narrow" w:hAnsi="Arial Narrow"/>
                <w:b/>
                <w:bCs/>
                <w:sz w:val="18"/>
                <w:szCs w:val="18"/>
              </w:rPr>
            </w:pPr>
            <w:r w:rsidRPr="009F5E8E">
              <w:rPr>
                <w:rFonts w:ascii="Arial Narrow" w:hAnsi="Arial Narrow"/>
                <w:b/>
                <w:bCs/>
                <w:sz w:val="18"/>
                <w:szCs w:val="18"/>
              </w:rPr>
              <w:t>Total number of plants in (C) with positive test results</w:t>
            </w:r>
          </w:p>
        </w:tc>
      </w:tr>
      <w:tr w:rsidR="00D54DFA" w:rsidRPr="00A31C6E" w14:paraId="7D78493C" w14:textId="77777777" w:rsidTr="00D421CC">
        <w:tc>
          <w:tcPr>
            <w:tcW w:w="0" w:type="auto"/>
            <w:shd w:val="clear" w:color="auto" w:fill="auto"/>
            <w:vAlign w:val="center"/>
          </w:tcPr>
          <w:p w14:paraId="41496A0E" w14:textId="77777777" w:rsidR="00D54DFA" w:rsidRPr="00A31C6E" w:rsidRDefault="00D54DFA" w:rsidP="00D421CC">
            <w:pPr>
              <w:jc w:val="center"/>
              <w:rPr>
                <w:rFonts w:ascii="Arial Narrow" w:hAnsi="Arial Narrow"/>
                <w:b/>
                <w:bCs/>
                <w:szCs w:val="20"/>
              </w:rPr>
            </w:pPr>
          </w:p>
        </w:tc>
        <w:tc>
          <w:tcPr>
            <w:tcW w:w="0" w:type="auto"/>
          </w:tcPr>
          <w:p w14:paraId="3876827D" w14:textId="77777777" w:rsidR="00D54DFA" w:rsidRPr="00A31C6E" w:rsidRDefault="00D54DFA" w:rsidP="00D421CC">
            <w:pPr>
              <w:jc w:val="center"/>
              <w:rPr>
                <w:rFonts w:ascii="Arial Narrow" w:hAnsi="Arial Narrow"/>
                <w:b/>
                <w:bCs/>
                <w:szCs w:val="20"/>
              </w:rPr>
            </w:pPr>
            <w:r w:rsidRPr="00A31C6E">
              <w:rPr>
                <w:rFonts w:ascii="Arial Narrow" w:hAnsi="Arial Narrow"/>
                <w:b/>
                <w:bCs/>
                <w:szCs w:val="20"/>
              </w:rPr>
              <w:t>(A)</w:t>
            </w:r>
          </w:p>
        </w:tc>
        <w:tc>
          <w:tcPr>
            <w:tcW w:w="0" w:type="auto"/>
            <w:shd w:val="clear" w:color="auto" w:fill="auto"/>
            <w:vAlign w:val="center"/>
          </w:tcPr>
          <w:p w14:paraId="3578C25D" w14:textId="77777777" w:rsidR="00D54DFA" w:rsidRPr="00A31C6E" w:rsidRDefault="00D54DFA" w:rsidP="00D421CC">
            <w:pPr>
              <w:jc w:val="center"/>
              <w:rPr>
                <w:rFonts w:ascii="Arial Narrow" w:hAnsi="Arial Narrow"/>
                <w:b/>
                <w:bCs/>
                <w:szCs w:val="20"/>
              </w:rPr>
            </w:pPr>
            <w:r w:rsidRPr="00A31C6E">
              <w:rPr>
                <w:rFonts w:ascii="Arial Narrow" w:hAnsi="Arial Narrow"/>
                <w:b/>
                <w:bCs/>
                <w:szCs w:val="20"/>
              </w:rPr>
              <w:t>(B)</w:t>
            </w:r>
          </w:p>
        </w:tc>
        <w:tc>
          <w:tcPr>
            <w:tcW w:w="0" w:type="auto"/>
            <w:shd w:val="clear" w:color="auto" w:fill="auto"/>
            <w:vAlign w:val="center"/>
          </w:tcPr>
          <w:p w14:paraId="74C5322A" w14:textId="77777777" w:rsidR="00D54DFA" w:rsidRPr="00A31C6E" w:rsidRDefault="00D54DFA" w:rsidP="00D421CC">
            <w:pPr>
              <w:jc w:val="center"/>
              <w:rPr>
                <w:rFonts w:ascii="Arial Narrow" w:hAnsi="Arial Narrow"/>
                <w:b/>
                <w:bCs/>
                <w:szCs w:val="20"/>
              </w:rPr>
            </w:pPr>
            <w:r w:rsidRPr="00A31C6E">
              <w:rPr>
                <w:rFonts w:ascii="Arial Narrow" w:hAnsi="Arial Narrow"/>
                <w:b/>
                <w:bCs/>
                <w:szCs w:val="20"/>
              </w:rPr>
              <w:t> </w:t>
            </w:r>
          </w:p>
        </w:tc>
        <w:tc>
          <w:tcPr>
            <w:tcW w:w="0" w:type="auto"/>
            <w:shd w:val="clear" w:color="auto" w:fill="auto"/>
            <w:vAlign w:val="center"/>
          </w:tcPr>
          <w:p w14:paraId="4C2260EE" w14:textId="77777777" w:rsidR="00D54DFA" w:rsidRPr="00A31C6E" w:rsidRDefault="00D54DFA" w:rsidP="00D421CC">
            <w:pPr>
              <w:rPr>
                <w:rFonts w:ascii="Arial Narrow" w:hAnsi="Arial Narrow"/>
                <w:b/>
                <w:bCs/>
                <w:szCs w:val="20"/>
              </w:rPr>
            </w:pPr>
          </w:p>
        </w:tc>
        <w:tc>
          <w:tcPr>
            <w:tcW w:w="0" w:type="auto"/>
            <w:shd w:val="clear" w:color="auto" w:fill="auto"/>
            <w:vAlign w:val="center"/>
          </w:tcPr>
          <w:p w14:paraId="5DED650C" w14:textId="77777777" w:rsidR="00D54DFA" w:rsidRPr="00A31C6E" w:rsidRDefault="00D54DFA" w:rsidP="00D421CC">
            <w:pPr>
              <w:jc w:val="center"/>
              <w:rPr>
                <w:rFonts w:ascii="Arial Narrow" w:hAnsi="Arial Narrow"/>
                <w:b/>
                <w:bCs/>
                <w:szCs w:val="20"/>
              </w:rPr>
            </w:pPr>
            <w:r w:rsidRPr="00A31C6E">
              <w:rPr>
                <w:rFonts w:ascii="Arial Narrow" w:hAnsi="Arial Narrow"/>
                <w:b/>
                <w:bCs/>
                <w:szCs w:val="20"/>
              </w:rPr>
              <w:t>(C)</w:t>
            </w:r>
          </w:p>
        </w:tc>
        <w:tc>
          <w:tcPr>
            <w:tcW w:w="0" w:type="auto"/>
            <w:shd w:val="clear" w:color="auto" w:fill="auto"/>
            <w:vAlign w:val="center"/>
          </w:tcPr>
          <w:p w14:paraId="774A6E59" w14:textId="77777777" w:rsidR="00D54DFA" w:rsidRPr="00A31C6E" w:rsidRDefault="00D54DFA" w:rsidP="00D421CC">
            <w:pPr>
              <w:rPr>
                <w:rFonts w:ascii="Arial Narrow" w:hAnsi="Arial Narrow"/>
                <w:b/>
                <w:bCs/>
                <w:szCs w:val="20"/>
              </w:rPr>
            </w:pPr>
          </w:p>
        </w:tc>
      </w:tr>
      <w:tr w:rsidR="00D54DFA" w:rsidRPr="00A31C6E" w14:paraId="09E2EF15" w14:textId="77777777" w:rsidTr="00D421CC">
        <w:tc>
          <w:tcPr>
            <w:tcW w:w="0" w:type="auto"/>
            <w:shd w:val="clear" w:color="auto" w:fill="FFFFFF"/>
          </w:tcPr>
          <w:p w14:paraId="0A9E7B36" w14:textId="77777777" w:rsidR="00D54DFA" w:rsidRPr="00A31C6E" w:rsidRDefault="00D54DFA" w:rsidP="00D421CC">
            <w:pPr>
              <w:rPr>
                <w:rFonts w:ascii="Arial Narrow" w:hAnsi="Arial Narrow" w:cs="Arial"/>
                <w:sz w:val="18"/>
                <w:szCs w:val="18"/>
              </w:rPr>
            </w:pPr>
            <w:r w:rsidRPr="00A31C6E">
              <w:rPr>
                <w:rFonts w:ascii="Arial Narrow" w:hAnsi="Arial Narrow" w:cs="Arial" w:hint="eastAsia"/>
                <w:sz w:val="18"/>
                <w:szCs w:val="18"/>
              </w:rPr>
              <w:t>For ruminants only</w:t>
            </w:r>
          </w:p>
        </w:tc>
        <w:tc>
          <w:tcPr>
            <w:tcW w:w="0" w:type="auto"/>
            <w:shd w:val="clear" w:color="auto" w:fill="FFFFFF"/>
          </w:tcPr>
          <w:p w14:paraId="7CE97631" w14:textId="77777777" w:rsidR="00D54DFA" w:rsidRPr="00A31C6E" w:rsidRDefault="00D54DFA" w:rsidP="00D421CC">
            <w:pPr>
              <w:rPr>
                <w:rFonts w:ascii="Arial Narrow" w:hAnsi="Arial Narrow" w:cs="Arial"/>
                <w:sz w:val="18"/>
                <w:szCs w:val="18"/>
              </w:rPr>
            </w:pPr>
          </w:p>
        </w:tc>
        <w:tc>
          <w:tcPr>
            <w:tcW w:w="0" w:type="auto"/>
            <w:shd w:val="clear" w:color="auto" w:fill="FFFFFF"/>
          </w:tcPr>
          <w:p w14:paraId="2368431E" w14:textId="77777777" w:rsidR="00D54DFA" w:rsidRPr="00A31C6E" w:rsidRDefault="00D54DFA" w:rsidP="00D421CC">
            <w:pPr>
              <w:rPr>
                <w:rFonts w:ascii="Arial Narrow" w:hAnsi="Arial Narrow" w:cs="Arial"/>
                <w:sz w:val="18"/>
                <w:szCs w:val="18"/>
              </w:rPr>
            </w:pPr>
          </w:p>
        </w:tc>
        <w:tc>
          <w:tcPr>
            <w:tcW w:w="0" w:type="auto"/>
            <w:shd w:val="clear" w:color="auto" w:fill="FFFFFF"/>
          </w:tcPr>
          <w:p w14:paraId="71E39F8D" w14:textId="77777777" w:rsidR="00D54DFA" w:rsidRPr="00A31C6E" w:rsidRDefault="00D54DFA" w:rsidP="00D421CC">
            <w:pPr>
              <w:rPr>
                <w:rFonts w:ascii="Arial Narrow" w:hAnsi="Arial Narrow" w:cs="Arial"/>
                <w:sz w:val="18"/>
                <w:szCs w:val="18"/>
              </w:rPr>
            </w:pPr>
          </w:p>
        </w:tc>
        <w:tc>
          <w:tcPr>
            <w:tcW w:w="0" w:type="auto"/>
            <w:shd w:val="clear" w:color="auto" w:fill="FFFFFF"/>
          </w:tcPr>
          <w:p w14:paraId="446CD344" w14:textId="77777777" w:rsidR="00D54DFA" w:rsidRPr="00A31C6E" w:rsidRDefault="00D54DFA" w:rsidP="00D421CC">
            <w:pPr>
              <w:rPr>
                <w:rFonts w:ascii="Arial Narrow" w:hAnsi="Arial Narrow" w:cs="Arial"/>
                <w:sz w:val="18"/>
                <w:szCs w:val="18"/>
              </w:rPr>
            </w:pPr>
          </w:p>
        </w:tc>
        <w:tc>
          <w:tcPr>
            <w:tcW w:w="0" w:type="auto"/>
            <w:shd w:val="clear" w:color="auto" w:fill="FFFFFF"/>
          </w:tcPr>
          <w:p w14:paraId="1DF1B90A" w14:textId="77777777" w:rsidR="00D54DFA" w:rsidRPr="00A31C6E" w:rsidRDefault="00D54DFA" w:rsidP="00D421CC">
            <w:pPr>
              <w:rPr>
                <w:rFonts w:ascii="Arial Narrow" w:hAnsi="Arial Narrow" w:cs="Arial"/>
                <w:sz w:val="18"/>
                <w:szCs w:val="18"/>
              </w:rPr>
            </w:pPr>
            <w:r w:rsidRPr="00A31C6E">
              <w:rPr>
                <w:rFonts w:ascii="Arial Narrow" w:hAnsi="Arial Narrow" w:cs="Arial"/>
                <w:sz w:val="18"/>
                <w:szCs w:val="18"/>
              </w:rPr>
              <w:t>N</w:t>
            </w:r>
            <w:r w:rsidRPr="00A31C6E">
              <w:rPr>
                <w:rFonts w:ascii="Arial Narrow" w:eastAsia="Malgun Gothic" w:hAnsi="Arial Narrow" w:cs="Arial" w:hint="eastAsia"/>
                <w:sz w:val="18"/>
                <w:szCs w:val="18"/>
                <w:lang w:eastAsia="ko-KR"/>
              </w:rPr>
              <w:t>ot applicable</w:t>
            </w:r>
          </w:p>
        </w:tc>
        <w:tc>
          <w:tcPr>
            <w:tcW w:w="0" w:type="auto"/>
            <w:shd w:val="clear" w:color="auto" w:fill="FFFFFF"/>
          </w:tcPr>
          <w:p w14:paraId="5D54663C" w14:textId="77777777" w:rsidR="00D54DFA" w:rsidRPr="00A31C6E" w:rsidRDefault="00D54DFA" w:rsidP="00D421CC">
            <w:pPr>
              <w:rPr>
                <w:rFonts w:ascii="Arial Narrow" w:hAnsi="Arial Narrow" w:cs="Arial"/>
                <w:sz w:val="18"/>
                <w:szCs w:val="18"/>
              </w:rPr>
            </w:pPr>
            <w:r w:rsidRPr="00A31C6E">
              <w:rPr>
                <w:rFonts w:ascii="Arial Narrow" w:hAnsi="Arial Narrow" w:cs="Arial"/>
                <w:sz w:val="18"/>
                <w:szCs w:val="18"/>
              </w:rPr>
              <w:t>N</w:t>
            </w:r>
            <w:r w:rsidRPr="00A31C6E">
              <w:rPr>
                <w:rFonts w:ascii="Arial Narrow" w:eastAsia="Malgun Gothic" w:hAnsi="Arial Narrow" w:cs="Arial" w:hint="eastAsia"/>
                <w:sz w:val="18"/>
                <w:szCs w:val="18"/>
                <w:lang w:eastAsia="ko-KR"/>
              </w:rPr>
              <w:t>ot applicable</w:t>
            </w:r>
          </w:p>
        </w:tc>
      </w:tr>
      <w:tr w:rsidR="00D54DFA" w:rsidRPr="00A31C6E" w14:paraId="27E2D277" w14:textId="77777777" w:rsidTr="00D421CC">
        <w:tc>
          <w:tcPr>
            <w:tcW w:w="0" w:type="auto"/>
            <w:shd w:val="clear" w:color="auto" w:fill="FFFFFF"/>
          </w:tcPr>
          <w:p w14:paraId="61FA9F97" w14:textId="77777777" w:rsidR="00D54DFA" w:rsidRPr="00A31C6E" w:rsidRDefault="00D54DFA" w:rsidP="00D421CC">
            <w:pPr>
              <w:rPr>
                <w:rFonts w:ascii="Arial Narrow" w:hAnsi="Arial Narrow" w:cs="Arial"/>
                <w:sz w:val="18"/>
                <w:szCs w:val="18"/>
              </w:rPr>
            </w:pPr>
            <w:r w:rsidRPr="00A31C6E">
              <w:rPr>
                <w:rFonts w:ascii="Arial Narrow" w:hAnsi="Arial Narrow" w:cs="Arial" w:hint="eastAsia"/>
                <w:sz w:val="18"/>
                <w:szCs w:val="18"/>
              </w:rPr>
              <w:t>For multi-species</w:t>
            </w:r>
          </w:p>
        </w:tc>
        <w:tc>
          <w:tcPr>
            <w:tcW w:w="0" w:type="auto"/>
            <w:shd w:val="clear" w:color="auto" w:fill="FFFFFF"/>
          </w:tcPr>
          <w:p w14:paraId="66C94F13" w14:textId="77777777" w:rsidR="00D54DFA" w:rsidRPr="00A31C6E" w:rsidRDefault="00D54DFA" w:rsidP="00D421CC">
            <w:pPr>
              <w:rPr>
                <w:rFonts w:ascii="Arial Narrow" w:hAnsi="Arial Narrow" w:cs="Arial"/>
                <w:sz w:val="18"/>
                <w:szCs w:val="18"/>
              </w:rPr>
            </w:pPr>
          </w:p>
        </w:tc>
        <w:tc>
          <w:tcPr>
            <w:tcW w:w="0" w:type="auto"/>
            <w:shd w:val="clear" w:color="auto" w:fill="FFFFFF"/>
          </w:tcPr>
          <w:p w14:paraId="53EB8955" w14:textId="77777777" w:rsidR="00D54DFA" w:rsidRPr="00A31C6E" w:rsidRDefault="00D54DFA" w:rsidP="00D421CC">
            <w:pPr>
              <w:rPr>
                <w:rFonts w:ascii="Arial Narrow" w:hAnsi="Arial Narrow" w:cs="Arial"/>
                <w:sz w:val="18"/>
                <w:szCs w:val="18"/>
              </w:rPr>
            </w:pPr>
          </w:p>
        </w:tc>
        <w:tc>
          <w:tcPr>
            <w:tcW w:w="0" w:type="auto"/>
            <w:shd w:val="clear" w:color="auto" w:fill="FFFFFF"/>
          </w:tcPr>
          <w:p w14:paraId="0E005E45" w14:textId="77777777" w:rsidR="00D54DFA" w:rsidRPr="00A31C6E" w:rsidRDefault="00D54DFA" w:rsidP="00D421CC">
            <w:pPr>
              <w:rPr>
                <w:rFonts w:ascii="Arial Narrow" w:hAnsi="Arial Narrow" w:cs="Arial"/>
                <w:sz w:val="18"/>
                <w:szCs w:val="18"/>
              </w:rPr>
            </w:pPr>
          </w:p>
        </w:tc>
        <w:tc>
          <w:tcPr>
            <w:tcW w:w="0" w:type="auto"/>
            <w:shd w:val="clear" w:color="auto" w:fill="FFFFFF"/>
          </w:tcPr>
          <w:p w14:paraId="3F2D2F1E" w14:textId="77777777" w:rsidR="00D54DFA" w:rsidRPr="00A31C6E" w:rsidRDefault="00D54DFA" w:rsidP="00D421CC">
            <w:pPr>
              <w:rPr>
                <w:rFonts w:ascii="Arial Narrow" w:hAnsi="Arial Narrow" w:cs="Arial"/>
                <w:sz w:val="18"/>
                <w:szCs w:val="18"/>
              </w:rPr>
            </w:pPr>
          </w:p>
        </w:tc>
        <w:tc>
          <w:tcPr>
            <w:tcW w:w="0" w:type="auto"/>
            <w:shd w:val="clear" w:color="auto" w:fill="FFFFFF"/>
          </w:tcPr>
          <w:p w14:paraId="437578A0" w14:textId="77777777" w:rsidR="00D54DFA" w:rsidRPr="00A31C6E" w:rsidRDefault="00D54DFA" w:rsidP="00D421CC">
            <w:pPr>
              <w:rPr>
                <w:rFonts w:ascii="Arial Narrow" w:hAnsi="Arial Narrow" w:cs="Arial"/>
                <w:sz w:val="18"/>
                <w:szCs w:val="18"/>
              </w:rPr>
            </w:pPr>
          </w:p>
        </w:tc>
        <w:tc>
          <w:tcPr>
            <w:tcW w:w="0" w:type="auto"/>
            <w:shd w:val="clear" w:color="auto" w:fill="FFFFFF"/>
          </w:tcPr>
          <w:p w14:paraId="0CA16D17" w14:textId="77777777" w:rsidR="00D54DFA" w:rsidRPr="00A31C6E" w:rsidRDefault="00D54DFA" w:rsidP="00D421CC">
            <w:pPr>
              <w:rPr>
                <w:rFonts w:ascii="Arial Narrow" w:hAnsi="Arial Narrow" w:cs="Arial"/>
                <w:sz w:val="18"/>
                <w:szCs w:val="18"/>
              </w:rPr>
            </w:pPr>
          </w:p>
        </w:tc>
      </w:tr>
    </w:tbl>
    <w:p w14:paraId="43B0E12B" w14:textId="77777777" w:rsidR="00D54DFA" w:rsidRPr="00A31C6E" w:rsidRDefault="00D54DFA" w:rsidP="00D54DFA">
      <w:pPr>
        <w:pStyle w:val="Titre"/>
        <w:tabs>
          <w:tab w:val="left" w:pos="4500"/>
        </w:tabs>
        <w:spacing w:after="360"/>
        <w:jc w:val="left"/>
        <w:rPr>
          <w:rFonts w:ascii="Times New Roman" w:hAnsi="Times New Roman" w:cs="Times New Roman"/>
          <w:sz w:val="20"/>
          <w:szCs w:val="20"/>
          <w:lang w:val="en-GB"/>
        </w:rPr>
      </w:pPr>
    </w:p>
    <w:p w14:paraId="73BB0277" w14:textId="77777777" w:rsidR="00D54DFA" w:rsidRPr="00A31C6E" w:rsidRDefault="00D54DFA" w:rsidP="00D54DFA">
      <w:pPr>
        <w:pStyle w:val="Titre"/>
        <w:tabs>
          <w:tab w:val="left" w:pos="4500"/>
        </w:tabs>
        <w:spacing w:after="120"/>
        <w:jc w:val="both"/>
        <w:rPr>
          <w:sz w:val="20"/>
          <w:szCs w:val="20"/>
        </w:rPr>
      </w:pPr>
      <w:r w:rsidRPr="00A31C6E">
        <w:rPr>
          <w:sz w:val="20"/>
          <w:szCs w:val="20"/>
        </w:rPr>
        <w:lastRenderedPageBreak/>
        <w:t xml:space="preserve">Table </w:t>
      </w:r>
      <w:r>
        <w:rPr>
          <w:sz w:val="20"/>
          <w:szCs w:val="20"/>
        </w:rPr>
        <w:t>3</w:t>
      </w:r>
      <w:r w:rsidRPr="00A31C6E">
        <w:rPr>
          <w:sz w:val="20"/>
          <w:szCs w:val="20"/>
        </w:rPr>
        <w:t xml:space="preserve">: </w:t>
      </w:r>
      <w:r w:rsidRPr="00A31C6E">
        <w:rPr>
          <w:b w:val="0"/>
          <w:sz w:val="20"/>
          <w:szCs w:val="20"/>
        </w:rPr>
        <w:t>Complete this table on the audit findings in feed mills producing feed for ruminants</w:t>
      </w:r>
      <w:r w:rsidRPr="00A31C6E">
        <w:rPr>
          <w:sz w:val="20"/>
          <w:szCs w:val="20"/>
        </w:rPr>
        <w:t xml:space="preserve"> </w:t>
      </w:r>
      <w:r w:rsidRPr="00A31C6E">
        <w:rPr>
          <w:b w:val="0"/>
          <w:sz w:val="20"/>
          <w:szCs w:val="20"/>
        </w:rPr>
        <w:t>(inspections and sampling, if applicable).</w:t>
      </w: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3"/>
        <w:gridCol w:w="862"/>
        <w:gridCol w:w="1181"/>
        <w:gridCol w:w="1358"/>
        <w:gridCol w:w="1347"/>
        <w:gridCol w:w="1800"/>
        <w:gridCol w:w="1281"/>
      </w:tblGrid>
      <w:tr w:rsidR="00D54DFA" w:rsidRPr="00A31C6E" w14:paraId="6FE79CF8" w14:textId="77777777" w:rsidTr="00D421CC">
        <w:tc>
          <w:tcPr>
            <w:tcW w:w="1133" w:type="dxa"/>
            <w:shd w:val="clear" w:color="auto" w:fill="auto"/>
            <w:vAlign w:val="center"/>
          </w:tcPr>
          <w:p w14:paraId="685A72E2" w14:textId="77777777" w:rsidR="00D54DFA" w:rsidRPr="00A31C6E" w:rsidRDefault="00D54DFA" w:rsidP="00D421CC">
            <w:pPr>
              <w:jc w:val="center"/>
              <w:rPr>
                <w:rFonts w:ascii="Arial Narrow" w:hAnsi="Arial Narrow"/>
                <w:b/>
                <w:bCs/>
                <w:sz w:val="18"/>
                <w:szCs w:val="18"/>
              </w:rPr>
            </w:pPr>
            <w:r w:rsidRPr="00A31C6E">
              <w:rPr>
                <w:rFonts w:ascii="Arial Narrow" w:hAnsi="Arial Narrow"/>
                <w:b/>
                <w:bCs/>
                <w:sz w:val="18"/>
                <w:szCs w:val="18"/>
              </w:rPr>
              <w:t xml:space="preserve">Type of plant </w:t>
            </w:r>
          </w:p>
        </w:tc>
        <w:tc>
          <w:tcPr>
            <w:tcW w:w="862" w:type="dxa"/>
          </w:tcPr>
          <w:p w14:paraId="70F6386B" w14:textId="77777777" w:rsidR="00D54DFA" w:rsidRPr="00A31C6E" w:rsidRDefault="00D54DFA" w:rsidP="00D421CC">
            <w:pPr>
              <w:jc w:val="center"/>
              <w:rPr>
                <w:rFonts w:ascii="Arial Narrow" w:hAnsi="Arial Narrow"/>
                <w:b/>
                <w:bCs/>
                <w:sz w:val="18"/>
                <w:szCs w:val="18"/>
              </w:rPr>
            </w:pPr>
          </w:p>
          <w:p w14:paraId="30DF456D" w14:textId="77777777" w:rsidR="00D54DFA" w:rsidRPr="00A31C6E" w:rsidRDefault="00D54DFA" w:rsidP="00D421CC">
            <w:pPr>
              <w:jc w:val="center"/>
              <w:rPr>
                <w:rFonts w:ascii="Arial Narrow" w:hAnsi="Arial Narrow"/>
                <w:b/>
                <w:bCs/>
                <w:sz w:val="18"/>
                <w:szCs w:val="18"/>
              </w:rPr>
            </w:pPr>
            <w:r w:rsidRPr="00A31C6E">
              <w:rPr>
                <w:rFonts w:ascii="Arial Narrow" w:hAnsi="Arial Narrow"/>
                <w:b/>
                <w:bCs/>
                <w:sz w:val="18"/>
                <w:szCs w:val="18"/>
              </w:rPr>
              <w:t>Number of plants</w:t>
            </w:r>
          </w:p>
        </w:tc>
        <w:tc>
          <w:tcPr>
            <w:tcW w:w="1181" w:type="dxa"/>
            <w:shd w:val="clear" w:color="auto" w:fill="auto"/>
            <w:vAlign w:val="center"/>
          </w:tcPr>
          <w:p w14:paraId="00773773" w14:textId="77777777" w:rsidR="00D54DFA" w:rsidRPr="00A31C6E" w:rsidRDefault="00D54DFA" w:rsidP="00D421CC">
            <w:pPr>
              <w:jc w:val="center"/>
              <w:rPr>
                <w:rFonts w:ascii="Arial Narrow" w:hAnsi="Arial Narrow"/>
                <w:b/>
                <w:bCs/>
                <w:sz w:val="18"/>
                <w:szCs w:val="18"/>
              </w:rPr>
            </w:pPr>
            <w:r w:rsidRPr="00A31C6E">
              <w:rPr>
                <w:rFonts w:ascii="Arial Narrow" w:hAnsi="Arial Narrow"/>
                <w:b/>
                <w:bCs/>
                <w:sz w:val="18"/>
                <w:szCs w:val="18"/>
              </w:rPr>
              <w:t>Number of plants in (A) inspected</w:t>
            </w:r>
          </w:p>
        </w:tc>
        <w:tc>
          <w:tcPr>
            <w:tcW w:w="0" w:type="auto"/>
            <w:shd w:val="clear" w:color="auto" w:fill="auto"/>
            <w:vAlign w:val="center"/>
          </w:tcPr>
          <w:p w14:paraId="7896E9E0" w14:textId="77777777" w:rsidR="00D54DFA" w:rsidRPr="00A31C6E" w:rsidRDefault="00D54DFA" w:rsidP="00D421CC">
            <w:pPr>
              <w:jc w:val="center"/>
              <w:rPr>
                <w:rFonts w:ascii="Arial Narrow" w:hAnsi="Arial Narrow"/>
                <w:b/>
                <w:bCs/>
                <w:sz w:val="18"/>
                <w:szCs w:val="18"/>
              </w:rPr>
            </w:pPr>
            <w:r w:rsidRPr="00A31C6E">
              <w:rPr>
                <w:rFonts w:ascii="Arial Narrow" w:hAnsi="Arial Narrow"/>
                <w:b/>
                <w:bCs/>
                <w:sz w:val="18"/>
                <w:szCs w:val="18"/>
              </w:rPr>
              <w:t>Total number of visual inspections in (B)</w:t>
            </w:r>
          </w:p>
        </w:tc>
        <w:tc>
          <w:tcPr>
            <w:tcW w:w="0" w:type="auto"/>
            <w:shd w:val="clear" w:color="auto" w:fill="auto"/>
            <w:vAlign w:val="center"/>
          </w:tcPr>
          <w:p w14:paraId="509731EF" w14:textId="77777777" w:rsidR="00D54DFA" w:rsidRPr="00A31C6E" w:rsidRDefault="00D54DFA" w:rsidP="00D421CC">
            <w:pPr>
              <w:jc w:val="center"/>
              <w:rPr>
                <w:rFonts w:ascii="Arial Narrow" w:hAnsi="Arial Narrow"/>
                <w:b/>
                <w:bCs/>
                <w:sz w:val="18"/>
                <w:szCs w:val="18"/>
              </w:rPr>
            </w:pPr>
            <w:r w:rsidRPr="00A31C6E">
              <w:rPr>
                <w:rFonts w:ascii="Arial Narrow" w:hAnsi="Arial Narrow"/>
                <w:b/>
                <w:bCs/>
                <w:sz w:val="18"/>
                <w:szCs w:val="18"/>
              </w:rPr>
              <w:t>Total number of plants in (B) with infractions</w:t>
            </w:r>
          </w:p>
        </w:tc>
        <w:tc>
          <w:tcPr>
            <w:tcW w:w="0" w:type="auto"/>
            <w:shd w:val="clear" w:color="auto" w:fill="auto"/>
            <w:vAlign w:val="center"/>
          </w:tcPr>
          <w:p w14:paraId="53637112" w14:textId="77777777" w:rsidR="00D54DFA" w:rsidRPr="00A31C6E" w:rsidRDefault="00D54DFA" w:rsidP="00D421CC">
            <w:pPr>
              <w:jc w:val="center"/>
              <w:rPr>
                <w:rFonts w:ascii="Arial Narrow" w:hAnsi="Arial Narrow"/>
                <w:b/>
                <w:bCs/>
                <w:sz w:val="18"/>
                <w:szCs w:val="18"/>
              </w:rPr>
            </w:pPr>
            <w:r w:rsidRPr="00A31C6E">
              <w:rPr>
                <w:rFonts w:ascii="Arial Narrow" w:hAnsi="Arial Narrow"/>
                <w:b/>
                <w:bCs/>
                <w:sz w:val="18"/>
                <w:szCs w:val="18"/>
              </w:rPr>
              <w:t>Total number of inspected plants in (B) with sampling</w:t>
            </w:r>
            <w:r w:rsidR="001D346A">
              <w:rPr>
                <w:rFonts w:ascii="Arial Narrow" w:hAnsi="Arial Narrow"/>
                <w:b/>
                <w:bCs/>
                <w:sz w:val="18"/>
                <w:szCs w:val="18"/>
              </w:rPr>
              <w:t xml:space="preserve"> for the detection of ruminant protein</w:t>
            </w:r>
          </w:p>
        </w:tc>
        <w:tc>
          <w:tcPr>
            <w:tcW w:w="0" w:type="auto"/>
            <w:shd w:val="clear" w:color="auto" w:fill="auto"/>
            <w:vAlign w:val="center"/>
          </w:tcPr>
          <w:p w14:paraId="28F591D0" w14:textId="77777777" w:rsidR="00D54DFA" w:rsidRPr="00A31C6E" w:rsidRDefault="00D54DFA" w:rsidP="00D421CC">
            <w:pPr>
              <w:jc w:val="center"/>
              <w:rPr>
                <w:rFonts w:ascii="Arial Narrow" w:hAnsi="Arial Narrow"/>
                <w:b/>
                <w:bCs/>
                <w:sz w:val="18"/>
                <w:szCs w:val="18"/>
              </w:rPr>
            </w:pPr>
            <w:r w:rsidRPr="00A31C6E">
              <w:rPr>
                <w:rFonts w:ascii="Arial Narrow" w:hAnsi="Arial Narrow"/>
                <w:b/>
                <w:bCs/>
                <w:sz w:val="18"/>
                <w:szCs w:val="18"/>
              </w:rPr>
              <w:t>Total number of plants in (C) with positive test results</w:t>
            </w:r>
          </w:p>
        </w:tc>
      </w:tr>
      <w:tr w:rsidR="00D54DFA" w:rsidRPr="00A31C6E" w14:paraId="144F2507" w14:textId="77777777" w:rsidTr="00D421CC">
        <w:tc>
          <w:tcPr>
            <w:tcW w:w="1133" w:type="dxa"/>
            <w:shd w:val="clear" w:color="auto" w:fill="auto"/>
            <w:vAlign w:val="center"/>
          </w:tcPr>
          <w:p w14:paraId="237DD014" w14:textId="77777777" w:rsidR="00D54DFA" w:rsidRPr="00A31C6E" w:rsidRDefault="00D54DFA" w:rsidP="00D421CC">
            <w:pPr>
              <w:jc w:val="center"/>
              <w:rPr>
                <w:rFonts w:ascii="Arial Narrow" w:hAnsi="Arial Narrow"/>
                <w:b/>
                <w:bCs/>
                <w:szCs w:val="20"/>
              </w:rPr>
            </w:pPr>
          </w:p>
        </w:tc>
        <w:tc>
          <w:tcPr>
            <w:tcW w:w="862" w:type="dxa"/>
          </w:tcPr>
          <w:p w14:paraId="2CA45E04" w14:textId="77777777" w:rsidR="00D54DFA" w:rsidRPr="00A31C6E" w:rsidRDefault="00D54DFA" w:rsidP="00D421CC">
            <w:pPr>
              <w:jc w:val="center"/>
              <w:rPr>
                <w:rFonts w:ascii="Arial Narrow" w:hAnsi="Arial Narrow"/>
                <w:b/>
                <w:bCs/>
                <w:szCs w:val="20"/>
              </w:rPr>
            </w:pPr>
            <w:r w:rsidRPr="00A31C6E">
              <w:rPr>
                <w:rFonts w:ascii="Arial Narrow" w:hAnsi="Arial Narrow"/>
                <w:b/>
                <w:bCs/>
                <w:sz w:val="18"/>
                <w:szCs w:val="18"/>
              </w:rPr>
              <w:t>(A)</w:t>
            </w:r>
          </w:p>
        </w:tc>
        <w:tc>
          <w:tcPr>
            <w:tcW w:w="1181" w:type="dxa"/>
            <w:shd w:val="clear" w:color="auto" w:fill="auto"/>
            <w:vAlign w:val="center"/>
          </w:tcPr>
          <w:p w14:paraId="38B7959F" w14:textId="77777777" w:rsidR="00D54DFA" w:rsidRPr="00A31C6E" w:rsidRDefault="00D54DFA" w:rsidP="00D421CC">
            <w:pPr>
              <w:jc w:val="center"/>
              <w:rPr>
                <w:rFonts w:ascii="Arial Narrow" w:hAnsi="Arial Narrow"/>
                <w:b/>
                <w:bCs/>
                <w:szCs w:val="20"/>
              </w:rPr>
            </w:pPr>
            <w:r w:rsidRPr="00A31C6E">
              <w:rPr>
                <w:rFonts w:ascii="Arial Narrow" w:hAnsi="Arial Narrow"/>
                <w:b/>
                <w:bCs/>
                <w:szCs w:val="20"/>
              </w:rPr>
              <w:t>(B)</w:t>
            </w:r>
          </w:p>
        </w:tc>
        <w:tc>
          <w:tcPr>
            <w:tcW w:w="0" w:type="auto"/>
            <w:shd w:val="clear" w:color="auto" w:fill="auto"/>
            <w:vAlign w:val="center"/>
          </w:tcPr>
          <w:p w14:paraId="75F3CA40" w14:textId="77777777" w:rsidR="00D54DFA" w:rsidRPr="00A31C6E" w:rsidRDefault="00D54DFA" w:rsidP="00D421CC">
            <w:pPr>
              <w:jc w:val="center"/>
              <w:rPr>
                <w:rFonts w:ascii="Arial Narrow" w:hAnsi="Arial Narrow"/>
                <w:b/>
                <w:bCs/>
                <w:szCs w:val="20"/>
              </w:rPr>
            </w:pPr>
            <w:r w:rsidRPr="00A31C6E">
              <w:rPr>
                <w:rFonts w:ascii="Arial Narrow" w:hAnsi="Arial Narrow"/>
                <w:b/>
                <w:bCs/>
                <w:szCs w:val="20"/>
              </w:rPr>
              <w:t> </w:t>
            </w:r>
          </w:p>
        </w:tc>
        <w:tc>
          <w:tcPr>
            <w:tcW w:w="0" w:type="auto"/>
            <w:shd w:val="clear" w:color="auto" w:fill="auto"/>
            <w:vAlign w:val="center"/>
          </w:tcPr>
          <w:p w14:paraId="24A3031F" w14:textId="77777777" w:rsidR="00D54DFA" w:rsidRPr="00A31C6E" w:rsidRDefault="00D54DFA" w:rsidP="00D421CC">
            <w:pPr>
              <w:rPr>
                <w:rFonts w:ascii="Arial Narrow" w:hAnsi="Arial Narrow"/>
                <w:b/>
                <w:bCs/>
                <w:szCs w:val="20"/>
              </w:rPr>
            </w:pPr>
          </w:p>
        </w:tc>
        <w:tc>
          <w:tcPr>
            <w:tcW w:w="0" w:type="auto"/>
            <w:shd w:val="clear" w:color="auto" w:fill="auto"/>
            <w:vAlign w:val="center"/>
          </w:tcPr>
          <w:p w14:paraId="1CBB7822" w14:textId="77777777" w:rsidR="00D54DFA" w:rsidRPr="00A31C6E" w:rsidRDefault="00D54DFA" w:rsidP="00D421CC">
            <w:pPr>
              <w:jc w:val="center"/>
              <w:rPr>
                <w:rFonts w:ascii="Arial Narrow" w:hAnsi="Arial Narrow"/>
                <w:b/>
                <w:bCs/>
                <w:szCs w:val="20"/>
              </w:rPr>
            </w:pPr>
            <w:r w:rsidRPr="00A31C6E">
              <w:rPr>
                <w:rFonts w:ascii="Arial Narrow" w:hAnsi="Arial Narrow"/>
                <w:b/>
                <w:bCs/>
                <w:szCs w:val="20"/>
              </w:rPr>
              <w:t>(C)</w:t>
            </w:r>
          </w:p>
        </w:tc>
        <w:tc>
          <w:tcPr>
            <w:tcW w:w="0" w:type="auto"/>
            <w:shd w:val="clear" w:color="auto" w:fill="auto"/>
            <w:vAlign w:val="center"/>
          </w:tcPr>
          <w:p w14:paraId="5EFC68D9" w14:textId="77777777" w:rsidR="00D54DFA" w:rsidRPr="00A31C6E" w:rsidRDefault="00D54DFA" w:rsidP="00D421CC">
            <w:pPr>
              <w:rPr>
                <w:rFonts w:ascii="Arial Narrow" w:hAnsi="Arial Narrow"/>
                <w:b/>
                <w:bCs/>
                <w:szCs w:val="20"/>
              </w:rPr>
            </w:pPr>
          </w:p>
        </w:tc>
      </w:tr>
      <w:tr w:rsidR="00D54DFA" w:rsidRPr="00A31C6E" w14:paraId="378525C8" w14:textId="77777777" w:rsidTr="00D421CC">
        <w:tc>
          <w:tcPr>
            <w:tcW w:w="1133" w:type="dxa"/>
            <w:shd w:val="clear" w:color="auto" w:fill="FFFFFF"/>
          </w:tcPr>
          <w:p w14:paraId="3B4C2901" w14:textId="77777777" w:rsidR="00D54DFA" w:rsidRPr="00A31C6E" w:rsidRDefault="00D54DFA" w:rsidP="00D421CC">
            <w:r w:rsidRPr="00A31C6E">
              <w:rPr>
                <w:rFonts w:ascii="Arial Narrow" w:hAnsi="Arial Narrow" w:cs="Arial"/>
                <w:sz w:val="18"/>
                <w:szCs w:val="18"/>
              </w:rPr>
              <w:t>For ruminants only</w:t>
            </w:r>
          </w:p>
        </w:tc>
        <w:tc>
          <w:tcPr>
            <w:tcW w:w="862" w:type="dxa"/>
            <w:shd w:val="clear" w:color="auto" w:fill="FFFFFF"/>
          </w:tcPr>
          <w:p w14:paraId="73CDCC53" w14:textId="77777777" w:rsidR="00D54DFA" w:rsidRPr="00A31C6E" w:rsidRDefault="00D54DFA" w:rsidP="00D421CC">
            <w:pPr>
              <w:rPr>
                <w:rFonts w:ascii="Arial Narrow" w:hAnsi="Arial Narrow" w:cs="Arial"/>
                <w:sz w:val="18"/>
                <w:szCs w:val="18"/>
              </w:rPr>
            </w:pPr>
          </w:p>
        </w:tc>
        <w:tc>
          <w:tcPr>
            <w:tcW w:w="1181" w:type="dxa"/>
            <w:shd w:val="clear" w:color="auto" w:fill="FFFFFF"/>
          </w:tcPr>
          <w:p w14:paraId="39247880" w14:textId="77777777" w:rsidR="00D54DFA" w:rsidRPr="00A31C6E" w:rsidRDefault="00D54DFA" w:rsidP="00D421CC"/>
        </w:tc>
        <w:tc>
          <w:tcPr>
            <w:tcW w:w="0" w:type="auto"/>
            <w:shd w:val="clear" w:color="auto" w:fill="FFFFFF"/>
          </w:tcPr>
          <w:p w14:paraId="472F9327" w14:textId="77777777" w:rsidR="00D54DFA" w:rsidRPr="00A31C6E" w:rsidRDefault="00D54DFA" w:rsidP="00D421CC"/>
        </w:tc>
        <w:tc>
          <w:tcPr>
            <w:tcW w:w="0" w:type="auto"/>
            <w:shd w:val="clear" w:color="auto" w:fill="FFFFFF"/>
          </w:tcPr>
          <w:p w14:paraId="072D120B" w14:textId="77777777" w:rsidR="00D54DFA" w:rsidRPr="00A31C6E" w:rsidRDefault="00D54DFA" w:rsidP="00D421CC"/>
        </w:tc>
        <w:tc>
          <w:tcPr>
            <w:tcW w:w="0" w:type="auto"/>
            <w:shd w:val="clear" w:color="auto" w:fill="FFFFFF"/>
          </w:tcPr>
          <w:p w14:paraId="6719DF6C" w14:textId="77777777" w:rsidR="00D54DFA" w:rsidRPr="00A31C6E" w:rsidRDefault="00D54DFA" w:rsidP="00D421CC"/>
        </w:tc>
        <w:tc>
          <w:tcPr>
            <w:tcW w:w="0" w:type="auto"/>
            <w:shd w:val="clear" w:color="auto" w:fill="FFFFFF"/>
          </w:tcPr>
          <w:p w14:paraId="669D319C" w14:textId="77777777" w:rsidR="00D54DFA" w:rsidRPr="00A31C6E" w:rsidRDefault="00D54DFA" w:rsidP="00D421CC"/>
        </w:tc>
      </w:tr>
      <w:tr w:rsidR="00D54DFA" w:rsidRPr="00A31C6E" w14:paraId="0330AC23" w14:textId="77777777" w:rsidTr="00D421CC">
        <w:tc>
          <w:tcPr>
            <w:tcW w:w="1133" w:type="dxa"/>
            <w:shd w:val="clear" w:color="auto" w:fill="FFFFFF"/>
          </w:tcPr>
          <w:p w14:paraId="0A074A05" w14:textId="77777777" w:rsidR="00D54DFA" w:rsidRPr="00A31C6E" w:rsidRDefault="00D54DFA" w:rsidP="00D421CC">
            <w:pPr>
              <w:rPr>
                <w:rFonts w:ascii="Arial Narrow" w:hAnsi="Arial Narrow" w:cs="Arial"/>
                <w:sz w:val="18"/>
                <w:szCs w:val="18"/>
              </w:rPr>
            </w:pPr>
            <w:r w:rsidRPr="00A31C6E">
              <w:rPr>
                <w:rFonts w:ascii="Arial Narrow" w:hAnsi="Arial Narrow" w:cs="Arial"/>
                <w:sz w:val="18"/>
                <w:szCs w:val="18"/>
              </w:rPr>
              <w:t>For multi- species</w:t>
            </w:r>
          </w:p>
        </w:tc>
        <w:tc>
          <w:tcPr>
            <w:tcW w:w="862" w:type="dxa"/>
            <w:shd w:val="clear" w:color="auto" w:fill="FFFFFF"/>
          </w:tcPr>
          <w:p w14:paraId="54AF458E" w14:textId="77777777" w:rsidR="00D54DFA" w:rsidRPr="00A31C6E" w:rsidRDefault="00D54DFA" w:rsidP="00D421CC">
            <w:pPr>
              <w:rPr>
                <w:rFonts w:ascii="Arial Narrow" w:hAnsi="Arial Narrow" w:cs="Arial"/>
                <w:sz w:val="18"/>
                <w:szCs w:val="18"/>
              </w:rPr>
            </w:pPr>
          </w:p>
        </w:tc>
        <w:tc>
          <w:tcPr>
            <w:tcW w:w="1181" w:type="dxa"/>
            <w:shd w:val="clear" w:color="auto" w:fill="FFFFFF"/>
          </w:tcPr>
          <w:p w14:paraId="630C4B13" w14:textId="77777777" w:rsidR="00D54DFA" w:rsidRPr="00A31C6E" w:rsidRDefault="00D54DFA" w:rsidP="00D421CC">
            <w:pPr>
              <w:rPr>
                <w:rFonts w:ascii="Arial Narrow" w:hAnsi="Arial Narrow" w:cs="Arial"/>
                <w:sz w:val="18"/>
                <w:szCs w:val="18"/>
              </w:rPr>
            </w:pPr>
          </w:p>
        </w:tc>
        <w:tc>
          <w:tcPr>
            <w:tcW w:w="0" w:type="auto"/>
            <w:shd w:val="clear" w:color="auto" w:fill="FFFFFF"/>
          </w:tcPr>
          <w:p w14:paraId="69A906B8" w14:textId="77777777" w:rsidR="00D54DFA" w:rsidRPr="00A31C6E" w:rsidRDefault="00D54DFA" w:rsidP="00D421CC">
            <w:pPr>
              <w:rPr>
                <w:rFonts w:ascii="Arial Narrow" w:hAnsi="Arial Narrow" w:cs="Arial"/>
                <w:sz w:val="18"/>
                <w:szCs w:val="18"/>
              </w:rPr>
            </w:pPr>
          </w:p>
        </w:tc>
        <w:tc>
          <w:tcPr>
            <w:tcW w:w="0" w:type="auto"/>
            <w:shd w:val="clear" w:color="auto" w:fill="FFFFFF"/>
          </w:tcPr>
          <w:p w14:paraId="1473B37D" w14:textId="77777777" w:rsidR="00D54DFA" w:rsidRPr="00A31C6E" w:rsidRDefault="00D54DFA" w:rsidP="00D421CC">
            <w:pPr>
              <w:rPr>
                <w:rFonts w:ascii="Arial Narrow" w:hAnsi="Arial Narrow" w:cs="Arial"/>
                <w:sz w:val="18"/>
                <w:szCs w:val="18"/>
              </w:rPr>
            </w:pPr>
          </w:p>
        </w:tc>
        <w:tc>
          <w:tcPr>
            <w:tcW w:w="0" w:type="auto"/>
            <w:shd w:val="clear" w:color="auto" w:fill="FFFFFF"/>
          </w:tcPr>
          <w:p w14:paraId="35B97271" w14:textId="77777777" w:rsidR="00D54DFA" w:rsidRPr="00A31C6E" w:rsidRDefault="00D54DFA" w:rsidP="00D421CC">
            <w:pPr>
              <w:rPr>
                <w:rFonts w:ascii="Arial Narrow" w:hAnsi="Arial Narrow" w:cs="Arial"/>
                <w:sz w:val="18"/>
                <w:szCs w:val="18"/>
              </w:rPr>
            </w:pPr>
          </w:p>
        </w:tc>
        <w:tc>
          <w:tcPr>
            <w:tcW w:w="0" w:type="auto"/>
            <w:shd w:val="clear" w:color="auto" w:fill="FFFFFF"/>
          </w:tcPr>
          <w:p w14:paraId="26681D16" w14:textId="77777777" w:rsidR="00D54DFA" w:rsidRPr="00A31C6E" w:rsidRDefault="00D54DFA" w:rsidP="00D421CC">
            <w:pPr>
              <w:rPr>
                <w:rFonts w:ascii="Arial Narrow" w:hAnsi="Arial Narrow" w:cs="Arial"/>
                <w:sz w:val="18"/>
                <w:szCs w:val="18"/>
              </w:rPr>
            </w:pPr>
          </w:p>
        </w:tc>
      </w:tr>
    </w:tbl>
    <w:p w14:paraId="7D4877B4" w14:textId="77777777" w:rsidR="00D54DFA" w:rsidRPr="00A31C6E" w:rsidRDefault="00D54DFA" w:rsidP="00570ED3">
      <w:pPr>
        <w:pStyle w:val="Titre"/>
        <w:tabs>
          <w:tab w:val="left" w:pos="4500"/>
        </w:tabs>
        <w:jc w:val="left"/>
        <w:rPr>
          <w:rFonts w:ascii="Times New Roman" w:hAnsi="Times New Roman" w:cs="Times New Roman"/>
          <w:sz w:val="20"/>
          <w:szCs w:val="20"/>
          <w:lang w:val="en-GB"/>
        </w:rPr>
      </w:pPr>
    </w:p>
    <w:p w14:paraId="60252F0D" w14:textId="77777777" w:rsidR="00D54DFA" w:rsidRPr="00A31C6E" w:rsidRDefault="00D54DFA" w:rsidP="00D54DFA">
      <w:pPr>
        <w:pStyle w:val="Titre"/>
        <w:tabs>
          <w:tab w:val="left" w:pos="4500"/>
        </w:tabs>
        <w:spacing w:after="120"/>
        <w:jc w:val="both"/>
        <w:rPr>
          <w:b w:val="0"/>
          <w:sz w:val="20"/>
          <w:szCs w:val="20"/>
        </w:rPr>
      </w:pPr>
      <w:r w:rsidRPr="00A31C6E">
        <w:rPr>
          <w:sz w:val="20"/>
          <w:szCs w:val="20"/>
        </w:rPr>
        <w:t xml:space="preserve">Table </w:t>
      </w:r>
      <w:r>
        <w:rPr>
          <w:sz w:val="20"/>
          <w:szCs w:val="20"/>
        </w:rPr>
        <w:t>4</w:t>
      </w:r>
      <w:r w:rsidRPr="00A31C6E">
        <w:rPr>
          <w:sz w:val="20"/>
          <w:szCs w:val="20"/>
        </w:rPr>
        <w:t xml:space="preserve">: </w:t>
      </w:r>
      <w:r w:rsidRPr="00A31C6E">
        <w:rPr>
          <w:b w:val="0"/>
          <w:sz w:val="20"/>
          <w:szCs w:val="20"/>
        </w:rPr>
        <w:t xml:space="preserve">Complete this table for each plant in Tables </w:t>
      </w:r>
      <w:r>
        <w:rPr>
          <w:b w:val="0"/>
          <w:sz w:val="20"/>
          <w:szCs w:val="20"/>
        </w:rPr>
        <w:t>2</w:t>
      </w:r>
      <w:r w:rsidRPr="00A31C6E">
        <w:rPr>
          <w:b w:val="0"/>
          <w:sz w:val="20"/>
          <w:szCs w:val="20"/>
        </w:rPr>
        <w:t xml:space="preserve"> and </w:t>
      </w:r>
      <w:r>
        <w:rPr>
          <w:b w:val="0"/>
          <w:sz w:val="20"/>
          <w:szCs w:val="20"/>
        </w:rPr>
        <w:t>3</w:t>
      </w:r>
      <w:r w:rsidRPr="00A31C6E">
        <w:rPr>
          <w:b w:val="0"/>
          <w:sz w:val="20"/>
          <w:szCs w:val="20"/>
        </w:rPr>
        <w:t xml:space="preserve"> with infractions, specifying the type of infraction and corrective measures.</w:t>
      </w: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8"/>
        <w:gridCol w:w="813"/>
        <w:gridCol w:w="1678"/>
        <w:gridCol w:w="1785"/>
        <w:gridCol w:w="1568"/>
      </w:tblGrid>
      <w:tr w:rsidR="00D54DFA" w:rsidRPr="00A31C6E" w14:paraId="7BCB5BEF" w14:textId="77777777" w:rsidTr="00D421CC">
        <w:tc>
          <w:tcPr>
            <w:tcW w:w="3119" w:type="dxa"/>
            <w:shd w:val="clear" w:color="auto" w:fill="auto"/>
            <w:vAlign w:val="center"/>
          </w:tcPr>
          <w:p w14:paraId="0D8ADD78" w14:textId="77777777" w:rsidR="00D54DFA" w:rsidRPr="00A31C6E" w:rsidRDefault="00D54DFA" w:rsidP="00D421CC">
            <w:pPr>
              <w:rPr>
                <w:rFonts w:ascii="Arial Narrow" w:hAnsi="Arial Narrow"/>
                <w:b/>
                <w:bCs/>
                <w:szCs w:val="20"/>
              </w:rPr>
            </w:pPr>
            <w:r w:rsidRPr="00A31C6E">
              <w:rPr>
                <w:rFonts w:ascii="Arial Narrow" w:hAnsi="Arial Narrow"/>
                <w:b/>
                <w:bCs/>
                <w:szCs w:val="20"/>
              </w:rPr>
              <w:t xml:space="preserve">Type of plant </w:t>
            </w:r>
          </w:p>
        </w:tc>
        <w:tc>
          <w:tcPr>
            <w:tcW w:w="0" w:type="auto"/>
            <w:shd w:val="clear" w:color="auto" w:fill="auto"/>
            <w:vAlign w:val="center"/>
          </w:tcPr>
          <w:p w14:paraId="235EEC9C" w14:textId="77777777" w:rsidR="00D54DFA" w:rsidRPr="00A31C6E" w:rsidRDefault="00D54DFA" w:rsidP="00D421CC">
            <w:pPr>
              <w:jc w:val="center"/>
              <w:rPr>
                <w:rFonts w:ascii="Arial Narrow" w:hAnsi="Arial Narrow"/>
                <w:b/>
                <w:bCs/>
                <w:szCs w:val="20"/>
              </w:rPr>
            </w:pPr>
            <w:r w:rsidRPr="00A31C6E">
              <w:rPr>
                <w:rFonts w:ascii="Arial Narrow" w:hAnsi="Arial Narrow"/>
                <w:b/>
                <w:bCs/>
                <w:szCs w:val="20"/>
              </w:rPr>
              <w:t>Plant ID</w:t>
            </w:r>
          </w:p>
        </w:tc>
        <w:tc>
          <w:tcPr>
            <w:tcW w:w="0" w:type="auto"/>
            <w:shd w:val="clear" w:color="auto" w:fill="auto"/>
            <w:vAlign w:val="center"/>
          </w:tcPr>
          <w:p w14:paraId="0BA7D000" w14:textId="77777777" w:rsidR="00D54DFA" w:rsidRPr="00A31C6E" w:rsidRDefault="00D54DFA" w:rsidP="00D421CC">
            <w:pPr>
              <w:jc w:val="center"/>
              <w:rPr>
                <w:rFonts w:ascii="Arial Narrow" w:hAnsi="Arial Narrow"/>
                <w:b/>
                <w:bCs/>
                <w:szCs w:val="20"/>
              </w:rPr>
            </w:pPr>
            <w:r w:rsidRPr="00A31C6E">
              <w:rPr>
                <w:rFonts w:ascii="Arial Narrow" w:hAnsi="Arial Narrow"/>
                <w:b/>
                <w:bCs/>
                <w:szCs w:val="20"/>
              </w:rPr>
              <w:t>Nature of infraction</w:t>
            </w:r>
          </w:p>
        </w:tc>
        <w:tc>
          <w:tcPr>
            <w:tcW w:w="0" w:type="auto"/>
            <w:shd w:val="clear" w:color="auto" w:fill="auto"/>
            <w:vAlign w:val="center"/>
          </w:tcPr>
          <w:p w14:paraId="3FE353BC" w14:textId="77777777" w:rsidR="00D54DFA" w:rsidRPr="00A31C6E" w:rsidRDefault="00D54DFA" w:rsidP="00D421CC">
            <w:pPr>
              <w:jc w:val="center"/>
              <w:rPr>
                <w:rFonts w:ascii="Arial Narrow" w:hAnsi="Arial Narrow"/>
                <w:b/>
                <w:bCs/>
                <w:szCs w:val="20"/>
              </w:rPr>
            </w:pPr>
            <w:r w:rsidRPr="00A31C6E">
              <w:rPr>
                <w:rFonts w:ascii="Arial Narrow" w:hAnsi="Arial Narrow"/>
                <w:b/>
                <w:bCs/>
                <w:szCs w:val="20"/>
              </w:rPr>
              <w:t>Corrective measures</w:t>
            </w:r>
          </w:p>
        </w:tc>
        <w:tc>
          <w:tcPr>
            <w:tcW w:w="1568" w:type="dxa"/>
            <w:shd w:val="clear" w:color="auto" w:fill="auto"/>
            <w:vAlign w:val="center"/>
          </w:tcPr>
          <w:p w14:paraId="0F1034EF" w14:textId="77777777" w:rsidR="00D54DFA" w:rsidRPr="00A31C6E" w:rsidRDefault="00D54DFA" w:rsidP="00D421CC">
            <w:pPr>
              <w:jc w:val="center"/>
              <w:rPr>
                <w:rFonts w:ascii="Arial Narrow" w:hAnsi="Arial Narrow"/>
                <w:b/>
                <w:bCs/>
                <w:szCs w:val="20"/>
              </w:rPr>
            </w:pPr>
            <w:r w:rsidRPr="00A31C6E">
              <w:rPr>
                <w:rFonts w:ascii="Arial Narrow" w:hAnsi="Arial Narrow"/>
                <w:b/>
                <w:bCs/>
                <w:szCs w:val="20"/>
              </w:rPr>
              <w:t xml:space="preserve">Follow up </w:t>
            </w:r>
          </w:p>
        </w:tc>
      </w:tr>
      <w:tr w:rsidR="00D54DFA" w:rsidRPr="00A31C6E" w14:paraId="45B0C5A6" w14:textId="77777777" w:rsidTr="00D421CC">
        <w:tc>
          <w:tcPr>
            <w:tcW w:w="3119" w:type="dxa"/>
            <w:vMerge w:val="restart"/>
            <w:shd w:val="clear" w:color="auto" w:fill="FFFFFF"/>
          </w:tcPr>
          <w:p w14:paraId="4392D8FC" w14:textId="77777777" w:rsidR="00D54DFA" w:rsidRPr="00A31C6E" w:rsidRDefault="00D54DFA" w:rsidP="00D421CC">
            <w:pPr>
              <w:jc w:val="both"/>
              <w:rPr>
                <w:rFonts w:ascii="Arial Narrow" w:hAnsi="Arial Narrow"/>
                <w:szCs w:val="20"/>
              </w:rPr>
            </w:pPr>
            <w:r w:rsidRPr="00A31C6E">
              <w:rPr>
                <w:rFonts w:ascii="Arial Narrow" w:hAnsi="Arial Narrow"/>
                <w:szCs w:val="20"/>
              </w:rPr>
              <w:t>Rendering plant</w:t>
            </w:r>
          </w:p>
        </w:tc>
        <w:tc>
          <w:tcPr>
            <w:tcW w:w="0" w:type="auto"/>
            <w:shd w:val="clear" w:color="auto" w:fill="FFFFFF"/>
          </w:tcPr>
          <w:p w14:paraId="739B0A72" w14:textId="77777777" w:rsidR="00D54DFA" w:rsidRPr="00A31C6E" w:rsidRDefault="00D54DFA" w:rsidP="00D421CC">
            <w:pPr>
              <w:jc w:val="both"/>
              <w:rPr>
                <w:rFonts w:ascii="Arial Narrow" w:hAnsi="Arial Narrow"/>
                <w:szCs w:val="20"/>
              </w:rPr>
            </w:pPr>
            <w:r w:rsidRPr="00A31C6E">
              <w:rPr>
                <w:rFonts w:ascii="Arial Narrow" w:hAnsi="Arial Narrow"/>
                <w:szCs w:val="20"/>
              </w:rPr>
              <w:t>ID 1</w:t>
            </w:r>
          </w:p>
        </w:tc>
        <w:tc>
          <w:tcPr>
            <w:tcW w:w="0" w:type="auto"/>
            <w:shd w:val="clear" w:color="auto" w:fill="FFFFFF"/>
          </w:tcPr>
          <w:p w14:paraId="1DEC9B85" w14:textId="77777777" w:rsidR="00D54DFA" w:rsidRPr="00A31C6E" w:rsidRDefault="00D54DFA" w:rsidP="00D421CC"/>
        </w:tc>
        <w:tc>
          <w:tcPr>
            <w:tcW w:w="0" w:type="auto"/>
            <w:shd w:val="clear" w:color="auto" w:fill="FFFFFF"/>
          </w:tcPr>
          <w:p w14:paraId="19170A92" w14:textId="77777777" w:rsidR="00D54DFA" w:rsidRPr="00A31C6E" w:rsidRDefault="00D54DFA" w:rsidP="00D421CC"/>
        </w:tc>
        <w:tc>
          <w:tcPr>
            <w:tcW w:w="1568" w:type="dxa"/>
            <w:shd w:val="clear" w:color="auto" w:fill="FFFFFF"/>
          </w:tcPr>
          <w:p w14:paraId="23FD40EF" w14:textId="77777777" w:rsidR="00D54DFA" w:rsidRPr="00A31C6E" w:rsidRDefault="00D54DFA" w:rsidP="00D421CC"/>
        </w:tc>
      </w:tr>
      <w:tr w:rsidR="00D54DFA" w:rsidRPr="00A31C6E" w14:paraId="190E266B" w14:textId="77777777" w:rsidTr="00D421CC">
        <w:tc>
          <w:tcPr>
            <w:tcW w:w="3119" w:type="dxa"/>
            <w:vMerge/>
            <w:vAlign w:val="center"/>
          </w:tcPr>
          <w:p w14:paraId="299B4D51" w14:textId="77777777" w:rsidR="00D54DFA" w:rsidRPr="00A31C6E" w:rsidRDefault="00D54DFA" w:rsidP="00D421CC">
            <w:pPr>
              <w:rPr>
                <w:rFonts w:ascii="Arial Narrow" w:hAnsi="Arial Narrow"/>
                <w:szCs w:val="20"/>
              </w:rPr>
            </w:pPr>
          </w:p>
        </w:tc>
        <w:tc>
          <w:tcPr>
            <w:tcW w:w="0" w:type="auto"/>
            <w:shd w:val="clear" w:color="auto" w:fill="FFFFFF"/>
          </w:tcPr>
          <w:p w14:paraId="45F1F85D" w14:textId="77777777" w:rsidR="00D54DFA" w:rsidRPr="00A31C6E" w:rsidRDefault="00D54DFA" w:rsidP="00D421CC">
            <w:pPr>
              <w:jc w:val="both"/>
              <w:rPr>
                <w:rFonts w:ascii="Arial Narrow" w:hAnsi="Arial Narrow"/>
                <w:szCs w:val="20"/>
              </w:rPr>
            </w:pPr>
            <w:r w:rsidRPr="00A31C6E">
              <w:rPr>
                <w:rFonts w:ascii="Arial Narrow" w:hAnsi="Arial Narrow"/>
                <w:szCs w:val="20"/>
              </w:rPr>
              <w:t>ID 2</w:t>
            </w:r>
          </w:p>
        </w:tc>
        <w:tc>
          <w:tcPr>
            <w:tcW w:w="0" w:type="auto"/>
            <w:shd w:val="clear" w:color="auto" w:fill="FFFFFF"/>
          </w:tcPr>
          <w:p w14:paraId="6ED1DCC0" w14:textId="77777777" w:rsidR="00D54DFA" w:rsidRPr="00A31C6E" w:rsidRDefault="00D54DFA" w:rsidP="00D421CC"/>
        </w:tc>
        <w:tc>
          <w:tcPr>
            <w:tcW w:w="0" w:type="auto"/>
            <w:shd w:val="clear" w:color="auto" w:fill="FFFFFF"/>
          </w:tcPr>
          <w:p w14:paraId="040EB135" w14:textId="77777777" w:rsidR="00D54DFA" w:rsidRPr="00A31C6E" w:rsidRDefault="00D54DFA" w:rsidP="00D421CC"/>
        </w:tc>
        <w:tc>
          <w:tcPr>
            <w:tcW w:w="1568" w:type="dxa"/>
            <w:shd w:val="clear" w:color="auto" w:fill="FFFFFF"/>
          </w:tcPr>
          <w:p w14:paraId="42B0F0AE" w14:textId="77777777" w:rsidR="00D54DFA" w:rsidRPr="00A31C6E" w:rsidRDefault="00D54DFA" w:rsidP="00D421CC"/>
        </w:tc>
      </w:tr>
      <w:tr w:rsidR="00D54DFA" w:rsidRPr="00A31C6E" w14:paraId="22B141D3" w14:textId="77777777" w:rsidTr="00D421CC">
        <w:tc>
          <w:tcPr>
            <w:tcW w:w="3119" w:type="dxa"/>
            <w:vMerge/>
            <w:vAlign w:val="center"/>
          </w:tcPr>
          <w:p w14:paraId="4EE49D3A" w14:textId="77777777" w:rsidR="00D54DFA" w:rsidRPr="00A31C6E" w:rsidRDefault="00D54DFA" w:rsidP="00D421CC">
            <w:pPr>
              <w:rPr>
                <w:rFonts w:ascii="Arial Narrow" w:hAnsi="Arial Narrow"/>
                <w:szCs w:val="20"/>
              </w:rPr>
            </w:pPr>
          </w:p>
        </w:tc>
        <w:tc>
          <w:tcPr>
            <w:tcW w:w="0" w:type="auto"/>
            <w:shd w:val="clear" w:color="auto" w:fill="FFFFFF"/>
          </w:tcPr>
          <w:p w14:paraId="3370A96A" w14:textId="77777777" w:rsidR="00D54DFA" w:rsidRPr="00A31C6E" w:rsidRDefault="00D54DFA" w:rsidP="00D421CC">
            <w:pPr>
              <w:jc w:val="both"/>
              <w:rPr>
                <w:rFonts w:ascii="Arial Narrow" w:hAnsi="Arial Narrow"/>
                <w:szCs w:val="20"/>
              </w:rPr>
            </w:pPr>
            <w:r w:rsidRPr="00A31C6E">
              <w:rPr>
                <w:rFonts w:ascii="Arial Narrow" w:hAnsi="Arial Narrow"/>
                <w:szCs w:val="20"/>
              </w:rPr>
              <w:t>ID 3 etc.</w:t>
            </w:r>
          </w:p>
        </w:tc>
        <w:tc>
          <w:tcPr>
            <w:tcW w:w="0" w:type="auto"/>
            <w:shd w:val="clear" w:color="auto" w:fill="FFFFFF"/>
          </w:tcPr>
          <w:p w14:paraId="04201E34" w14:textId="77777777" w:rsidR="00D54DFA" w:rsidRPr="00A31C6E" w:rsidRDefault="00D54DFA" w:rsidP="00D421CC"/>
        </w:tc>
        <w:tc>
          <w:tcPr>
            <w:tcW w:w="0" w:type="auto"/>
            <w:shd w:val="clear" w:color="auto" w:fill="FFFFFF"/>
          </w:tcPr>
          <w:p w14:paraId="5F336A6F" w14:textId="77777777" w:rsidR="00D54DFA" w:rsidRPr="00A31C6E" w:rsidRDefault="00D54DFA" w:rsidP="00D421CC"/>
        </w:tc>
        <w:tc>
          <w:tcPr>
            <w:tcW w:w="1568" w:type="dxa"/>
            <w:shd w:val="clear" w:color="auto" w:fill="FFFFFF"/>
          </w:tcPr>
          <w:p w14:paraId="52871158" w14:textId="77777777" w:rsidR="00D54DFA" w:rsidRPr="00A31C6E" w:rsidRDefault="00D54DFA" w:rsidP="00D421CC"/>
        </w:tc>
      </w:tr>
      <w:tr w:rsidR="00D54DFA" w:rsidRPr="00A31C6E" w14:paraId="261EE92B" w14:textId="77777777" w:rsidTr="00D421CC">
        <w:tc>
          <w:tcPr>
            <w:tcW w:w="3119" w:type="dxa"/>
            <w:vMerge w:val="restart"/>
            <w:shd w:val="clear" w:color="auto" w:fill="FFFFFF"/>
          </w:tcPr>
          <w:p w14:paraId="053701DD" w14:textId="77777777" w:rsidR="00D54DFA" w:rsidRPr="00A31C6E" w:rsidRDefault="00D54DFA" w:rsidP="00D421CC">
            <w:pPr>
              <w:jc w:val="both"/>
              <w:rPr>
                <w:rFonts w:ascii="Arial Narrow" w:hAnsi="Arial Narrow"/>
                <w:szCs w:val="20"/>
              </w:rPr>
            </w:pPr>
            <w:r w:rsidRPr="00A31C6E">
              <w:rPr>
                <w:rFonts w:ascii="Arial Narrow" w:hAnsi="Arial Narrow"/>
                <w:szCs w:val="20"/>
              </w:rPr>
              <w:t>Feed mill</w:t>
            </w:r>
          </w:p>
        </w:tc>
        <w:tc>
          <w:tcPr>
            <w:tcW w:w="0" w:type="auto"/>
            <w:shd w:val="clear" w:color="auto" w:fill="FFFFFF"/>
          </w:tcPr>
          <w:p w14:paraId="2A4F3655" w14:textId="77777777" w:rsidR="00D54DFA" w:rsidRPr="00A31C6E" w:rsidRDefault="00D54DFA" w:rsidP="00D421CC">
            <w:pPr>
              <w:jc w:val="both"/>
              <w:rPr>
                <w:rFonts w:ascii="Arial Narrow" w:hAnsi="Arial Narrow"/>
                <w:szCs w:val="20"/>
              </w:rPr>
            </w:pPr>
            <w:r w:rsidRPr="00A31C6E">
              <w:rPr>
                <w:rFonts w:ascii="Arial Narrow" w:hAnsi="Arial Narrow"/>
                <w:szCs w:val="20"/>
              </w:rPr>
              <w:t>ID 1</w:t>
            </w:r>
          </w:p>
        </w:tc>
        <w:tc>
          <w:tcPr>
            <w:tcW w:w="0" w:type="auto"/>
            <w:shd w:val="clear" w:color="auto" w:fill="FFFFFF"/>
          </w:tcPr>
          <w:p w14:paraId="3BE41373" w14:textId="77777777" w:rsidR="00D54DFA" w:rsidRPr="00A31C6E" w:rsidRDefault="00D54DFA" w:rsidP="00D421CC"/>
        </w:tc>
        <w:tc>
          <w:tcPr>
            <w:tcW w:w="0" w:type="auto"/>
            <w:shd w:val="clear" w:color="auto" w:fill="FFFFFF"/>
          </w:tcPr>
          <w:p w14:paraId="37CB01F0" w14:textId="77777777" w:rsidR="00D54DFA" w:rsidRPr="00A31C6E" w:rsidRDefault="00D54DFA" w:rsidP="00D421CC"/>
        </w:tc>
        <w:tc>
          <w:tcPr>
            <w:tcW w:w="1568" w:type="dxa"/>
            <w:shd w:val="clear" w:color="auto" w:fill="FFFFFF"/>
          </w:tcPr>
          <w:p w14:paraId="021621E4" w14:textId="77777777" w:rsidR="00D54DFA" w:rsidRPr="00A31C6E" w:rsidRDefault="00D54DFA" w:rsidP="00D421CC"/>
        </w:tc>
      </w:tr>
      <w:tr w:rsidR="00D54DFA" w:rsidRPr="00A31C6E" w14:paraId="736FD596" w14:textId="77777777" w:rsidTr="00D421CC">
        <w:tc>
          <w:tcPr>
            <w:tcW w:w="3119" w:type="dxa"/>
            <w:vMerge/>
            <w:vAlign w:val="center"/>
          </w:tcPr>
          <w:p w14:paraId="0AE3D917" w14:textId="77777777" w:rsidR="00D54DFA" w:rsidRPr="00A31C6E" w:rsidRDefault="00D54DFA" w:rsidP="00D421CC">
            <w:pPr>
              <w:rPr>
                <w:rFonts w:ascii="Arial Narrow" w:hAnsi="Arial Narrow"/>
                <w:szCs w:val="20"/>
              </w:rPr>
            </w:pPr>
          </w:p>
        </w:tc>
        <w:tc>
          <w:tcPr>
            <w:tcW w:w="0" w:type="auto"/>
            <w:shd w:val="clear" w:color="auto" w:fill="FFFFFF"/>
          </w:tcPr>
          <w:p w14:paraId="620BEFE4" w14:textId="77777777" w:rsidR="00D54DFA" w:rsidRPr="00A31C6E" w:rsidRDefault="00D54DFA" w:rsidP="00D421CC">
            <w:pPr>
              <w:jc w:val="both"/>
              <w:rPr>
                <w:rFonts w:ascii="Arial Narrow" w:hAnsi="Arial Narrow"/>
                <w:szCs w:val="20"/>
              </w:rPr>
            </w:pPr>
            <w:r w:rsidRPr="00A31C6E">
              <w:rPr>
                <w:rFonts w:ascii="Arial Narrow" w:hAnsi="Arial Narrow"/>
                <w:szCs w:val="20"/>
              </w:rPr>
              <w:t>ID 2</w:t>
            </w:r>
          </w:p>
        </w:tc>
        <w:tc>
          <w:tcPr>
            <w:tcW w:w="0" w:type="auto"/>
            <w:shd w:val="clear" w:color="auto" w:fill="FFFFFF"/>
          </w:tcPr>
          <w:p w14:paraId="7EFEE1EE" w14:textId="77777777" w:rsidR="00D54DFA" w:rsidRPr="00A31C6E" w:rsidRDefault="00D54DFA" w:rsidP="00D421CC"/>
        </w:tc>
        <w:tc>
          <w:tcPr>
            <w:tcW w:w="0" w:type="auto"/>
            <w:shd w:val="clear" w:color="auto" w:fill="FFFFFF"/>
          </w:tcPr>
          <w:p w14:paraId="132E5B14" w14:textId="77777777" w:rsidR="00D54DFA" w:rsidRPr="00A31C6E" w:rsidRDefault="00D54DFA" w:rsidP="00D421CC"/>
        </w:tc>
        <w:tc>
          <w:tcPr>
            <w:tcW w:w="1568" w:type="dxa"/>
            <w:shd w:val="clear" w:color="auto" w:fill="FFFFFF"/>
          </w:tcPr>
          <w:p w14:paraId="7468CC3A" w14:textId="77777777" w:rsidR="00D54DFA" w:rsidRPr="00A31C6E" w:rsidRDefault="00D54DFA" w:rsidP="00D421CC"/>
        </w:tc>
      </w:tr>
      <w:tr w:rsidR="00D54DFA" w:rsidRPr="00A31C6E" w14:paraId="2B51A269" w14:textId="77777777" w:rsidTr="00D421CC">
        <w:tc>
          <w:tcPr>
            <w:tcW w:w="3119" w:type="dxa"/>
            <w:vMerge/>
            <w:vAlign w:val="center"/>
          </w:tcPr>
          <w:p w14:paraId="2461D9E6" w14:textId="77777777" w:rsidR="00D54DFA" w:rsidRPr="00A31C6E" w:rsidRDefault="00D54DFA" w:rsidP="00D421CC">
            <w:pPr>
              <w:rPr>
                <w:rFonts w:ascii="Arial Narrow" w:hAnsi="Arial Narrow"/>
                <w:szCs w:val="20"/>
              </w:rPr>
            </w:pPr>
          </w:p>
        </w:tc>
        <w:tc>
          <w:tcPr>
            <w:tcW w:w="0" w:type="auto"/>
            <w:shd w:val="clear" w:color="auto" w:fill="FFFFFF"/>
          </w:tcPr>
          <w:p w14:paraId="58F11083" w14:textId="77777777" w:rsidR="00D54DFA" w:rsidRPr="00A31C6E" w:rsidRDefault="00D54DFA" w:rsidP="00D421CC">
            <w:pPr>
              <w:jc w:val="both"/>
              <w:rPr>
                <w:rFonts w:ascii="Arial Narrow" w:hAnsi="Arial Narrow"/>
                <w:szCs w:val="20"/>
              </w:rPr>
            </w:pPr>
            <w:r w:rsidRPr="00A31C6E">
              <w:rPr>
                <w:rFonts w:ascii="Arial Narrow" w:hAnsi="Arial Narrow"/>
                <w:szCs w:val="20"/>
              </w:rPr>
              <w:t>ID 3 etc.</w:t>
            </w:r>
          </w:p>
        </w:tc>
        <w:tc>
          <w:tcPr>
            <w:tcW w:w="0" w:type="auto"/>
            <w:shd w:val="clear" w:color="auto" w:fill="FFFFFF"/>
          </w:tcPr>
          <w:p w14:paraId="33136821" w14:textId="77777777" w:rsidR="00D54DFA" w:rsidRPr="00A31C6E" w:rsidRDefault="00D54DFA" w:rsidP="00D421CC"/>
        </w:tc>
        <w:tc>
          <w:tcPr>
            <w:tcW w:w="0" w:type="auto"/>
            <w:shd w:val="clear" w:color="auto" w:fill="FFFFFF"/>
          </w:tcPr>
          <w:p w14:paraId="0A8E7B1B" w14:textId="77777777" w:rsidR="00D54DFA" w:rsidRPr="00A31C6E" w:rsidRDefault="00D54DFA" w:rsidP="00D421CC"/>
        </w:tc>
        <w:tc>
          <w:tcPr>
            <w:tcW w:w="1568" w:type="dxa"/>
            <w:shd w:val="clear" w:color="auto" w:fill="FFFFFF"/>
          </w:tcPr>
          <w:p w14:paraId="1715685E" w14:textId="77777777" w:rsidR="00D54DFA" w:rsidRPr="00A31C6E" w:rsidRDefault="00D54DFA" w:rsidP="00D421CC"/>
        </w:tc>
      </w:tr>
    </w:tbl>
    <w:p w14:paraId="75D05BD3" w14:textId="77777777" w:rsidR="00D54DFA" w:rsidRPr="002F4191" w:rsidRDefault="00D54DFA" w:rsidP="00570ED3">
      <w:pPr>
        <w:pStyle w:val="Titre"/>
        <w:tabs>
          <w:tab w:val="left" w:pos="4500"/>
        </w:tabs>
        <w:jc w:val="left"/>
        <w:rPr>
          <w:sz w:val="20"/>
          <w:szCs w:val="20"/>
        </w:rPr>
      </w:pPr>
    </w:p>
    <w:p w14:paraId="555FAB02" w14:textId="77777777" w:rsidR="00D54DFA" w:rsidRDefault="00D54DFA" w:rsidP="00D54DFA">
      <w:pPr>
        <w:pStyle w:val="Titre"/>
        <w:tabs>
          <w:tab w:val="left" w:pos="4500"/>
        </w:tabs>
        <w:spacing w:after="120"/>
        <w:jc w:val="left"/>
        <w:rPr>
          <w:b w:val="0"/>
          <w:sz w:val="20"/>
          <w:szCs w:val="20"/>
        </w:rPr>
      </w:pPr>
      <w:r w:rsidRPr="00A31C6E">
        <w:rPr>
          <w:sz w:val="20"/>
          <w:szCs w:val="20"/>
        </w:rPr>
        <w:t xml:space="preserve">Table </w:t>
      </w:r>
      <w:r>
        <w:rPr>
          <w:sz w:val="20"/>
          <w:szCs w:val="20"/>
        </w:rPr>
        <w:t>5</w:t>
      </w:r>
      <w:r w:rsidRPr="00A31C6E">
        <w:rPr>
          <w:sz w:val="20"/>
          <w:szCs w:val="20"/>
        </w:rPr>
        <w:t xml:space="preserve">: </w:t>
      </w:r>
      <w:r w:rsidRPr="00A31C6E">
        <w:rPr>
          <w:b w:val="0"/>
          <w:sz w:val="20"/>
          <w:szCs w:val="20"/>
        </w:rPr>
        <w:t xml:space="preserve">Record surveillance conducted since your last submission or update in this table (cover a period of 12 months). </w:t>
      </w:r>
    </w:p>
    <w:p w14:paraId="52304138" w14:textId="77777777" w:rsidR="00B710B2" w:rsidRDefault="00B710B2" w:rsidP="00B710B2">
      <w:pPr>
        <w:pStyle w:val="Titre"/>
        <w:numPr>
          <w:ilvl w:val="0"/>
          <w:numId w:val="32"/>
        </w:numPr>
        <w:tabs>
          <w:tab w:val="left" w:pos="709"/>
        </w:tabs>
        <w:spacing w:before="120" w:after="120"/>
        <w:ind w:left="709" w:hanging="425"/>
        <w:jc w:val="left"/>
        <w:rPr>
          <w:b w:val="0"/>
          <w:sz w:val="20"/>
          <w:szCs w:val="20"/>
        </w:rPr>
      </w:pPr>
      <w:r>
        <w:rPr>
          <w:b w:val="0"/>
          <w:sz w:val="20"/>
          <w:szCs w:val="20"/>
        </w:rPr>
        <w:t>Provide the adult cattle population size (24 months and older</w:t>
      </w:r>
      <w:proofErr w:type="gramStart"/>
      <w:r>
        <w:rPr>
          <w:b w:val="0"/>
          <w:sz w:val="20"/>
          <w:szCs w:val="20"/>
        </w:rPr>
        <w:t>):_</w:t>
      </w:r>
      <w:proofErr w:type="gramEnd"/>
      <w:r>
        <w:rPr>
          <w:b w:val="0"/>
          <w:sz w:val="20"/>
          <w:szCs w:val="20"/>
        </w:rPr>
        <w:t>__</w:t>
      </w:r>
      <w:r w:rsidRPr="00B710B2">
        <w:rPr>
          <w:b w:val="0"/>
          <w:i/>
          <w:color w:val="A6A6A6"/>
          <w:sz w:val="20"/>
          <w:szCs w:val="20"/>
        </w:rPr>
        <w:t xml:space="preserve">insert </w:t>
      </w:r>
      <w:proofErr w:type="spellStart"/>
      <w:r w:rsidRPr="00B710B2">
        <w:rPr>
          <w:b w:val="0"/>
          <w:i/>
          <w:color w:val="A6A6A6"/>
          <w:sz w:val="20"/>
          <w:szCs w:val="20"/>
        </w:rPr>
        <w:t>number</w:t>
      </w:r>
      <w:r>
        <w:rPr>
          <w:b w:val="0"/>
          <w:sz w:val="20"/>
          <w:szCs w:val="20"/>
        </w:rPr>
        <w:t>___animals</w:t>
      </w:r>
      <w:proofErr w:type="spellEnd"/>
    </w:p>
    <w:p w14:paraId="2042E4DA" w14:textId="77777777" w:rsidR="00B710B2" w:rsidRDefault="00B710B2" w:rsidP="00B710B2">
      <w:pPr>
        <w:pStyle w:val="Titre"/>
        <w:numPr>
          <w:ilvl w:val="0"/>
          <w:numId w:val="32"/>
        </w:numPr>
        <w:tabs>
          <w:tab w:val="left" w:pos="709"/>
        </w:tabs>
        <w:spacing w:before="120"/>
        <w:ind w:left="709" w:hanging="425"/>
        <w:jc w:val="left"/>
        <w:rPr>
          <w:b w:val="0"/>
          <w:sz w:val="20"/>
          <w:szCs w:val="20"/>
        </w:rPr>
      </w:pPr>
      <w:r>
        <w:rPr>
          <w:b w:val="0"/>
          <w:sz w:val="20"/>
          <w:szCs w:val="20"/>
        </w:rPr>
        <w:t>*Specific period for surveillance (check one of the boxes below):</w:t>
      </w:r>
    </w:p>
    <w:p w14:paraId="41523B10" w14:textId="77777777" w:rsidR="00B710B2" w:rsidRPr="00C32DCF" w:rsidRDefault="00B710B2" w:rsidP="00B710B2">
      <w:pPr>
        <w:pStyle w:val="Titre"/>
        <w:tabs>
          <w:tab w:val="left" w:pos="709"/>
        </w:tabs>
        <w:spacing w:before="60"/>
        <w:ind w:left="709"/>
        <w:jc w:val="left"/>
        <w:rPr>
          <w:b w:val="0"/>
          <w:sz w:val="20"/>
          <w:szCs w:val="20"/>
        </w:rPr>
      </w:pPr>
      <w:r w:rsidRPr="00C32DCF">
        <w:rPr>
          <w:b w:val="0"/>
          <w:i/>
          <w:color w:val="FF0000"/>
          <w:sz w:val="18"/>
          <w:szCs w:val="18"/>
        </w:rPr>
        <w:t>Please make sure that the current reporting period does not overlap with the previous reporting period</w:t>
      </w:r>
      <w:r>
        <w:rPr>
          <w:b w:val="0"/>
          <w:i/>
          <w:color w:val="FF0000"/>
          <w:sz w:val="18"/>
          <w:szCs w:val="18"/>
        </w:rPr>
        <w:t>.</w:t>
      </w:r>
    </w:p>
    <w:p w14:paraId="0AB0B3AD" w14:textId="77777777" w:rsidR="00B710B2" w:rsidRDefault="00B710B2" w:rsidP="00B710B2">
      <w:pPr>
        <w:pStyle w:val="Titre"/>
        <w:tabs>
          <w:tab w:val="left" w:pos="709"/>
        </w:tabs>
        <w:ind w:left="709"/>
        <w:contextualSpacing/>
        <w:jc w:val="left"/>
        <w:rPr>
          <w:rFonts w:ascii="Times New Roman" w:hAnsi="Times New Roman" w:cs="Times New Roman"/>
          <w:b w:val="0"/>
          <w:sz w:val="20"/>
          <w:szCs w:val="20"/>
          <w:u w:val="single"/>
        </w:rPr>
      </w:pPr>
      <w:r w:rsidRPr="00752567">
        <w:rPr>
          <w:rFonts w:cs="Aharoni"/>
          <w:b w:val="0"/>
          <w:sz w:val="40"/>
          <w:szCs w:val="40"/>
        </w:rPr>
        <w:t>□</w:t>
      </w:r>
      <w:r w:rsidRPr="00752567">
        <w:rPr>
          <w:b w:val="0"/>
          <w:sz w:val="40"/>
          <w:szCs w:val="40"/>
        </w:rPr>
        <w:t xml:space="preserve"> </w:t>
      </w:r>
      <w:r w:rsidRPr="00752567">
        <w:rPr>
          <w:b w:val="0"/>
          <w:sz w:val="20"/>
          <w:szCs w:val="20"/>
        </w:rPr>
        <w:t>Same as period at the top of the form</w:t>
      </w:r>
      <w:r>
        <w:rPr>
          <w:b w:val="0"/>
          <w:sz w:val="20"/>
          <w:szCs w:val="20"/>
        </w:rPr>
        <w:br/>
      </w:r>
      <w:r w:rsidRPr="00C32DCF">
        <w:rPr>
          <w:rFonts w:cs="Aharoni"/>
          <w:b w:val="0"/>
          <w:sz w:val="40"/>
          <w:szCs w:val="40"/>
        </w:rPr>
        <w:t>□</w:t>
      </w:r>
      <w:r w:rsidR="00570ED3">
        <w:rPr>
          <w:b w:val="0"/>
          <w:sz w:val="20"/>
          <w:szCs w:val="20"/>
        </w:rPr>
        <w:t xml:space="preserve"> </w:t>
      </w:r>
      <w:r w:rsidRPr="00752567">
        <w:rPr>
          <w:b w:val="0"/>
          <w:sz w:val="20"/>
          <w:szCs w:val="20"/>
        </w:rPr>
        <w:t>Different period for BSE surveillance</w:t>
      </w:r>
      <w:r>
        <w:rPr>
          <w:b w:val="0"/>
          <w:sz w:val="20"/>
          <w:szCs w:val="20"/>
        </w:rPr>
        <w:t xml:space="preserve"> (Specify the period: </w:t>
      </w:r>
      <w:r>
        <w:rPr>
          <w:rFonts w:ascii="Times New Roman" w:hAnsi="Times New Roman" w:cs="Times New Roman"/>
          <w:b w:val="0"/>
          <w:sz w:val="20"/>
          <w:szCs w:val="20"/>
        </w:rPr>
        <w:t>_</w:t>
      </w:r>
      <w:r w:rsidRPr="00752567">
        <w:rPr>
          <w:rFonts w:ascii="Times New Roman" w:hAnsi="Times New Roman" w:cs="Times New Roman"/>
          <w:b w:val="0"/>
          <w:i/>
          <w:color w:val="A6A6A6"/>
          <w:sz w:val="20"/>
          <w:szCs w:val="20"/>
        </w:rPr>
        <w:t>DD/MM/YEAR – DD/MM/YEAR</w:t>
      </w:r>
      <w:r>
        <w:rPr>
          <w:rFonts w:ascii="Times New Roman" w:hAnsi="Times New Roman" w:cs="Times New Roman"/>
          <w:b w:val="0"/>
          <w:sz w:val="20"/>
          <w:szCs w:val="20"/>
        </w:rPr>
        <w:t>_)</w:t>
      </w:r>
    </w:p>
    <w:p w14:paraId="1985AFAC" w14:textId="77777777" w:rsidR="00B710B2" w:rsidRPr="00A31C6E" w:rsidRDefault="00B710B2" w:rsidP="00570ED3">
      <w:pPr>
        <w:pStyle w:val="Titre"/>
        <w:tabs>
          <w:tab w:val="left" w:pos="4500"/>
        </w:tabs>
        <w:jc w:val="left"/>
        <w:rPr>
          <w:sz w:val="20"/>
          <w:szCs w:val="20"/>
          <w:lang w:val="en-GB"/>
        </w:rPr>
      </w:pPr>
    </w:p>
    <w:tbl>
      <w:tblPr>
        <w:tblW w:w="9072"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9"/>
        <w:gridCol w:w="1006"/>
        <w:gridCol w:w="816"/>
        <w:gridCol w:w="1006"/>
        <w:gridCol w:w="816"/>
        <w:gridCol w:w="1037"/>
        <w:gridCol w:w="840"/>
        <w:gridCol w:w="1006"/>
        <w:gridCol w:w="816"/>
      </w:tblGrid>
      <w:tr w:rsidR="00D54DFA" w:rsidRPr="00A31C6E" w14:paraId="7D5073C2" w14:textId="77777777" w:rsidTr="00D421CC">
        <w:tc>
          <w:tcPr>
            <w:tcW w:w="0" w:type="auto"/>
            <w:gridSpan w:val="9"/>
            <w:shd w:val="clear" w:color="auto" w:fill="auto"/>
          </w:tcPr>
          <w:p w14:paraId="38B11A73" w14:textId="77777777" w:rsidR="00D54DFA" w:rsidRPr="00A31C6E" w:rsidRDefault="00D54DFA" w:rsidP="00D421CC">
            <w:pPr>
              <w:jc w:val="center"/>
              <w:rPr>
                <w:rFonts w:ascii="Arial Narrow" w:hAnsi="Arial Narrow" w:cs="Arial"/>
                <w:b/>
                <w:sz w:val="18"/>
                <w:szCs w:val="18"/>
              </w:rPr>
            </w:pPr>
            <w:r w:rsidRPr="00A31C6E">
              <w:rPr>
                <w:rFonts w:ascii="Arial Narrow" w:hAnsi="Arial Narrow" w:cs="Arial"/>
                <w:b/>
                <w:sz w:val="18"/>
                <w:szCs w:val="18"/>
              </w:rPr>
              <w:t>SUMMARY TABLE FOR BSE SURVEILLANCE</w:t>
            </w:r>
          </w:p>
        </w:tc>
      </w:tr>
      <w:tr w:rsidR="00D54DFA" w:rsidRPr="00A31C6E" w14:paraId="4C2D10FA" w14:textId="77777777" w:rsidTr="00D421CC">
        <w:tc>
          <w:tcPr>
            <w:tcW w:w="0" w:type="auto"/>
            <w:gridSpan w:val="9"/>
            <w:shd w:val="clear" w:color="auto" w:fill="auto"/>
          </w:tcPr>
          <w:p w14:paraId="1275CC58" w14:textId="77777777" w:rsidR="00D54DFA" w:rsidRPr="00A31C6E" w:rsidRDefault="00D54DFA" w:rsidP="00D421CC">
            <w:pPr>
              <w:jc w:val="center"/>
              <w:rPr>
                <w:rFonts w:ascii="Arial Narrow" w:hAnsi="Arial Narrow" w:cs="Arial"/>
                <w:b/>
                <w:sz w:val="18"/>
                <w:szCs w:val="18"/>
              </w:rPr>
            </w:pPr>
            <w:r w:rsidRPr="00A31C6E">
              <w:rPr>
                <w:rFonts w:ascii="Arial Narrow" w:hAnsi="Arial Narrow" w:cs="Arial"/>
                <w:b/>
                <w:sz w:val="18"/>
                <w:szCs w:val="18"/>
              </w:rPr>
              <w:t>Surveillance subpopulations</w:t>
            </w:r>
          </w:p>
        </w:tc>
      </w:tr>
      <w:tr w:rsidR="00D54DFA" w:rsidRPr="00A31C6E" w14:paraId="2C88F89E" w14:textId="77777777" w:rsidTr="00D421CC">
        <w:trPr>
          <w:trHeight w:val="313"/>
        </w:trPr>
        <w:tc>
          <w:tcPr>
            <w:tcW w:w="0" w:type="auto"/>
            <w:vMerge w:val="restart"/>
            <w:shd w:val="clear" w:color="auto" w:fill="auto"/>
            <w:vAlign w:val="center"/>
          </w:tcPr>
          <w:p w14:paraId="77F12BD2" w14:textId="77777777" w:rsidR="00D54DFA" w:rsidRPr="00A31C6E" w:rsidRDefault="00D54DFA" w:rsidP="00D421CC">
            <w:pPr>
              <w:jc w:val="both"/>
              <w:rPr>
                <w:rFonts w:ascii="Arial Narrow" w:hAnsi="Arial Narrow" w:cs="Arial"/>
                <w:b/>
                <w:sz w:val="18"/>
                <w:szCs w:val="18"/>
              </w:rPr>
            </w:pPr>
            <w:r w:rsidRPr="00A31C6E">
              <w:rPr>
                <w:rFonts w:ascii="Arial Narrow" w:hAnsi="Arial Narrow" w:cs="Arial"/>
                <w:b/>
                <w:sz w:val="18"/>
                <w:szCs w:val="18"/>
              </w:rPr>
              <w:t> </w:t>
            </w:r>
          </w:p>
        </w:tc>
        <w:tc>
          <w:tcPr>
            <w:tcW w:w="0" w:type="auto"/>
            <w:gridSpan w:val="2"/>
            <w:shd w:val="clear" w:color="auto" w:fill="auto"/>
            <w:vAlign w:val="center"/>
          </w:tcPr>
          <w:p w14:paraId="7A2B11CB" w14:textId="77777777" w:rsidR="00D54DFA" w:rsidRPr="00A31C6E" w:rsidRDefault="00D54DFA" w:rsidP="00D421CC">
            <w:pPr>
              <w:jc w:val="center"/>
              <w:rPr>
                <w:rFonts w:ascii="Arial Narrow" w:hAnsi="Arial Narrow" w:cs="Arial"/>
                <w:b/>
                <w:sz w:val="18"/>
                <w:szCs w:val="18"/>
              </w:rPr>
            </w:pPr>
            <w:r w:rsidRPr="00A31C6E">
              <w:rPr>
                <w:rFonts w:ascii="Arial Narrow" w:hAnsi="Arial Narrow" w:cs="Arial"/>
                <w:b/>
                <w:sz w:val="18"/>
                <w:szCs w:val="18"/>
              </w:rPr>
              <w:t>Routine slaughter</w:t>
            </w:r>
          </w:p>
        </w:tc>
        <w:tc>
          <w:tcPr>
            <w:tcW w:w="0" w:type="auto"/>
            <w:gridSpan w:val="2"/>
            <w:shd w:val="clear" w:color="auto" w:fill="auto"/>
            <w:vAlign w:val="center"/>
          </w:tcPr>
          <w:p w14:paraId="61569859" w14:textId="77777777" w:rsidR="00D54DFA" w:rsidRPr="00A31C6E" w:rsidRDefault="00D54DFA" w:rsidP="00D421CC">
            <w:pPr>
              <w:jc w:val="center"/>
              <w:rPr>
                <w:rFonts w:ascii="Arial Narrow" w:hAnsi="Arial Narrow" w:cs="Arial"/>
                <w:b/>
                <w:sz w:val="18"/>
                <w:szCs w:val="18"/>
              </w:rPr>
            </w:pPr>
            <w:r w:rsidRPr="00A31C6E">
              <w:rPr>
                <w:rFonts w:ascii="Arial Narrow" w:hAnsi="Arial Narrow" w:cs="Arial"/>
                <w:b/>
                <w:sz w:val="18"/>
                <w:szCs w:val="18"/>
              </w:rPr>
              <w:t>Fallen stock</w:t>
            </w:r>
          </w:p>
        </w:tc>
        <w:tc>
          <w:tcPr>
            <w:tcW w:w="0" w:type="auto"/>
            <w:gridSpan w:val="2"/>
            <w:shd w:val="clear" w:color="auto" w:fill="auto"/>
            <w:vAlign w:val="center"/>
          </w:tcPr>
          <w:p w14:paraId="521F750F" w14:textId="77777777" w:rsidR="00D54DFA" w:rsidRPr="00A31C6E" w:rsidRDefault="00D54DFA" w:rsidP="00D421CC">
            <w:pPr>
              <w:jc w:val="center"/>
              <w:rPr>
                <w:rFonts w:ascii="Arial Narrow" w:hAnsi="Arial Narrow" w:cs="Arial"/>
                <w:b/>
                <w:sz w:val="18"/>
                <w:szCs w:val="18"/>
              </w:rPr>
            </w:pPr>
            <w:r w:rsidRPr="00A31C6E">
              <w:rPr>
                <w:rFonts w:ascii="Arial Narrow" w:hAnsi="Arial Narrow" w:cs="Arial"/>
                <w:b/>
                <w:sz w:val="18"/>
                <w:szCs w:val="18"/>
              </w:rPr>
              <w:t>Casualty slaughter</w:t>
            </w:r>
          </w:p>
        </w:tc>
        <w:tc>
          <w:tcPr>
            <w:tcW w:w="0" w:type="auto"/>
            <w:gridSpan w:val="2"/>
            <w:shd w:val="clear" w:color="auto" w:fill="auto"/>
            <w:vAlign w:val="center"/>
          </w:tcPr>
          <w:p w14:paraId="1BDA9B6A" w14:textId="77777777" w:rsidR="00D54DFA" w:rsidRPr="00A31C6E" w:rsidRDefault="00D54DFA" w:rsidP="00D421CC">
            <w:pPr>
              <w:jc w:val="center"/>
              <w:rPr>
                <w:rFonts w:ascii="Arial Narrow" w:hAnsi="Arial Narrow" w:cs="Arial"/>
                <w:b/>
                <w:sz w:val="18"/>
                <w:szCs w:val="18"/>
              </w:rPr>
            </w:pPr>
            <w:r w:rsidRPr="00A31C6E">
              <w:rPr>
                <w:rFonts w:ascii="Arial Narrow" w:hAnsi="Arial Narrow" w:cs="Arial"/>
                <w:b/>
                <w:sz w:val="18"/>
                <w:szCs w:val="18"/>
              </w:rPr>
              <w:t>Clinical suspect</w:t>
            </w:r>
          </w:p>
        </w:tc>
      </w:tr>
      <w:tr w:rsidR="00D54DFA" w:rsidRPr="00A31C6E" w14:paraId="407DE1FC" w14:textId="77777777" w:rsidTr="00D421CC">
        <w:tc>
          <w:tcPr>
            <w:tcW w:w="0" w:type="auto"/>
            <w:vMerge/>
            <w:shd w:val="clear" w:color="auto" w:fill="auto"/>
          </w:tcPr>
          <w:p w14:paraId="1DB68756" w14:textId="77777777" w:rsidR="00D54DFA" w:rsidRPr="00A31C6E" w:rsidRDefault="00D54DFA" w:rsidP="00D421CC">
            <w:pPr>
              <w:jc w:val="both"/>
              <w:rPr>
                <w:rFonts w:ascii="Arial Narrow" w:hAnsi="Arial Narrow" w:cs="Arial"/>
                <w:b/>
                <w:sz w:val="18"/>
                <w:szCs w:val="18"/>
              </w:rPr>
            </w:pPr>
          </w:p>
        </w:tc>
        <w:tc>
          <w:tcPr>
            <w:tcW w:w="0" w:type="auto"/>
            <w:shd w:val="clear" w:color="auto" w:fill="auto"/>
          </w:tcPr>
          <w:p w14:paraId="7E72C215" w14:textId="77777777" w:rsidR="00D54DFA" w:rsidRPr="00A31C6E" w:rsidRDefault="00D54DFA" w:rsidP="00D421CC">
            <w:pPr>
              <w:jc w:val="both"/>
              <w:rPr>
                <w:rFonts w:ascii="Arial Narrow" w:hAnsi="Arial Narrow" w:cs="Arial"/>
                <w:b/>
                <w:sz w:val="18"/>
                <w:szCs w:val="18"/>
              </w:rPr>
            </w:pPr>
            <w:r w:rsidRPr="00A31C6E">
              <w:rPr>
                <w:rFonts w:ascii="Arial Narrow" w:hAnsi="Arial Narrow" w:cs="Arial"/>
                <w:b/>
                <w:sz w:val="18"/>
                <w:szCs w:val="18"/>
              </w:rPr>
              <w:t xml:space="preserve">Samples </w:t>
            </w:r>
          </w:p>
        </w:tc>
        <w:tc>
          <w:tcPr>
            <w:tcW w:w="0" w:type="auto"/>
            <w:shd w:val="clear" w:color="auto" w:fill="auto"/>
          </w:tcPr>
          <w:p w14:paraId="138CA9A6" w14:textId="77777777" w:rsidR="00D54DFA" w:rsidRPr="00A31C6E" w:rsidRDefault="00D54DFA" w:rsidP="00D421CC">
            <w:pPr>
              <w:jc w:val="both"/>
              <w:rPr>
                <w:rFonts w:ascii="Arial Narrow" w:hAnsi="Arial Narrow" w:cs="Arial"/>
                <w:b/>
                <w:sz w:val="18"/>
                <w:szCs w:val="18"/>
              </w:rPr>
            </w:pPr>
            <w:r w:rsidRPr="00A31C6E">
              <w:rPr>
                <w:rFonts w:ascii="Arial Narrow" w:hAnsi="Arial Narrow" w:cs="Arial"/>
                <w:b/>
                <w:sz w:val="18"/>
                <w:szCs w:val="18"/>
              </w:rPr>
              <w:t>Points</w:t>
            </w:r>
          </w:p>
        </w:tc>
        <w:tc>
          <w:tcPr>
            <w:tcW w:w="0" w:type="auto"/>
            <w:shd w:val="clear" w:color="auto" w:fill="auto"/>
          </w:tcPr>
          <w:p w14:paraId="16550F43" w14:textId="77777777" w:rsidR="00D54DFA" w:rsidRPr="00A31C6E" w:rsidRDefault="00D54DFA" w:rsidP="00D421CC">
            <w:pPr>
              <w:jc w:val="both"/>
              <w:rPr>
                <w:rFonts w:ascii="Arial Narrow" w:hAnsi="Arial Narrow" w:cs="Arial"/>
                <w:b/>
                <w:sz w:val="18"/>
                <w:szCs w:val="18"/>
              </w:rPr>
            </w:pPr>
            <w:r w:rsidRPr="00A31C6E">
              <w:rPr>
                <w:rFonts w:ascii="Arial Narrow" w:hAnsi="Arial Narrow" w:cs="Arial"/>
                <w:b/>
                <w:sz w:val="18"/>
                <w:szCs w:val="18"/>
              </w:rPr>
              <w:t xml:space="preserve">Samples </w:t>
            </w:r>
          </w:p>
        </w:tc>
        <w:tc>
          <w:tcPr>
            <w:tcW w:w="0" w:type="auto"/>
            <w:shd w:val="clear" w:color="auto" w:fill="auto"/>
          </w:tcPr>
          <w:p w14:paraId="58373B87" w14:textId="77777777" w:rsidR="00D54DFA" w:rsidRPr="00A31C6E" w:rsidRDefault="00D54DFA" w:rsidP="00D421CC">
            <w:pPr>
              <w:jc w:val="both"/>
              <w:rPr>
                <w:rFonts w:ascii="Arial Narrow" w:hAnsi="Arial Narrow" w:cs="Arial"/>
                <w:b/>
                <w:sz w:val="18"/>
                <w:szCs w:val="18"/>
              </w:rPr>
            </w:pPr>
            <w:r w:rsidRPr="00A31C6E">
              <w:rPr>
                <w:rFonts w:ascii="Arial Narrow" w:hAnsi="Arial Narrow" w:cs="Arial"/>
                <w:b/>
                <w:sz w:val="18"/>
                <w:szCs w:val="18"/>
              </w:rPr>
              <w:t>Points</w:t>
            </w:r>
          </w:p>
        </w:tc>
        <w:tc>
          <w:tcPr>
            <w:tcW w:w="0" w:type="auto"/>
            <w:shd w:val="clear" w:color="auto" w:fill="auto"/>
          </w:tcPr>
          <w:p w14:paraId="59F3A11A" w14:textId="77777777" w:rsidR="00D54DFA" w:rsidRPr="00A31C6E" w:rsidRDefault="00D54DFA" w:rsidP="00D421CC">
            <w:pPr>
              <w:jc w:val="both"/>
              <w:rPr>
                <w:rFonts w:ascii="Arial Narrow" w:hAnsi="Arial Narrow" w:cs="Arial"/>
                <w:b/>
                <w:sz w:val="18"/>
                <w:szCs w:val="18"/>
              </w:rPr>
            </w:pPr>
            <w:r w:rsidRPr="00A31C6E">
              <w:rPr>
                <w:rFonts w:ascii="Arial Narrow" w:hAnsi="Arial Narrow" w:cs="Arial"/>
                <w:b/>
                <w:sz w:val="18"/>
                <w:szCs w:val="18"/>
              </w:rPr>
              <w:t xml:space="preserve">Samples </w:t>
            </w:r>
          </w:p>
        </w:tc>
        <w:tc>
          <w:tcPr>
            <w:tcW w:w="0" w:type="auto"/>
            <w:shd w:val="clear" w:color="auto" w:fill="auto"/>
          </w:tcPr>
          <w:p w14:paraId="72785455" w14:textId="77777777" w:rsidR="00D54DFA" w:rsidRPr="00A31C6E" w:rsidRDefault="00D54DFA" w:rsidP="00D421CC">
            <w:pPr>
              <w:jc w:val="both"/>
              <w:rPr>
                <w:rFonts w:ascii="Arial Narrow" w:hAnsi="Arial Narrow" w:cs="Arial"/>
                <w:b/>
                <w:sz w:val="18"/>
                <w:szCs w:val="18"/>
              </w:rPr>
            </w:pPr>
            <w:r w:rsidRPr="00A31C6E">
              <w:rPr>
                <w:rFonts w:ascii="Arial Narrow" w:hAnsi="Arial Narrow" w:cs="Arial"/>
                <w:b/>
                <w:sz w:val="18"/>
                <w:szCs w:val="18"/>
              </w:rPr>
              <w:t>Points</w:t>
            </w:r>
          </w:p>
        </w:tc>
        <w:tc>
          <w:tcPr>
            <w:tcW w:w="0" w:type="auto"/>
            <w:shd w:val="clear" w:color="auto" w:fill="auto"/>
          </w:tcPr>
          <w:p w14:paraId="0D4844AE" w14:textId="77777777" w:rsidR="00D54DFA" w:rsidRPr="00A31C6E" w:rsidRDefault="00D54DFA" w:rsidP="00D421CC">
            <w:pPr>
              <w:jc w:val="both"/>
              <w:rPr>
                <w:rFonts w:ascii="Arial Narrow" w:hAnsi="Arial Narrow" w:cs="Arial"/>
                <w:b/>
                <w:sz w:val="18"/>
                <w:szCs w:val="18"/>
              </w:rPr>
            </w:pPr>
            <w:r w:rsidRPr="00A31C6E">
              <w:rPr>
                <w:rFonts w:ascii="Arial Narrow" w:hAnsi="Arial Narrow" w:cs="Arial"/>
                <w:b/>
                <w:sz w:val="18"/>
                <w:szCs w:val="18"/>
              </w:rPr>
              <w:t xml:space="preserve">Samples </w:t>
            </w:r>
          </w:p>
        </w:tc>
        <w:tc>
          <w:tcPr>
            <w:tcW w:w="0" w:type="auto"/>
            <w:shd w:val="clear" w:color="auto" w:fill="auto"/>
          </w:tcPr>
          <w:p w14:paraId="287F8E2B" w14:textId="77777777" w:rsidR="00D54DFA" w:rsidRPr="00A31C6E" w:rsidRDefault="00D54DFA" w:rsidP="00D421CC">
            <w:pPr>
              <w:jc w:val="both"/>
              <w:rPr>
                <w:rFonts w:ascii="Arial Narrow" w:hAnsi="Arial Narrow" w:cs="Arial"/>
                <w:b/>
                <w:sz w:val="18"/>
                <w:szCs w:val="18"/>
              </w:rPr>
            </w:pPr>
            <w:r w:rsidRPr="00A31C6E">
              <w:rPr>
                <w:rFonts w:ascii="Arial Narrow" w:hAnsi="Arial Narrow" w:cs="Arial"/>
                <w:b/>
                <w:sz w:val="18"/>
                <w:szCs w:val="18"/>
              </w:rPr>
              <w:t>Points</w:t>
            </w:r>
          </w:p>
        </w:tc>
      </w:tr>
      <w:tr w:rsidR="00D54DFA" w:rsidRPr="00A31C6E" w14:paraId="12D3F56F" w14:textId="77777777" w:rsidTr="00D421CC">
        <w:trPr>
          <w:trHeight w:val="469"/>
        </w:trPr>
        <w:tc>
          <w:tcPr>
            <w:tcW w:w="0" w:type="auto"/>
            <w:shd w:val="clear" w:color="auto" w:fill="FFFFFF"/>
            <w:vAlign w:val="center"/>
          </w:tcPr>
          <w:p w14:paraId="38535CA2" w14:textId="77777777" w:rsidR="00D54DFA" w:rsidRPr="00A31C6E" w:rsidRDefault="00D54DFA" w:rsidP="00D421CC">
            <w:pPr>
              <w:jc w:val="center"/>
              <w:rPr>
                <w:rFonts w:ascii="Arial Narrow" w:hAnsi="Arial Narrow" w:cs="Arial"/>
                <w:szCs w:val="20"/>
              </w:rPr>
            </w:pPr>
            <w:r w:rsidRPr="00A31C6E">
              <w:rPr>
                <w:rFonts w:ascii="Arial Narrow" w:hAnsi="Arial Narrow" w:cs="Arial"/>
                <w:szCs w:val="20"/>
              </w:rPr>
              <w:t>≥2 and</w:t>
            </w:r>
            <w:r>
              <w:rPr>
                <w:rFonts w:ascii="Arial Narrow" w:hAnsi="Arial Narrow" w:cs="Arial"/>
                <w:szCs w:val="20"/>
                <w:lang w:val="en-US"/>
              </w:rPr>
              <w:t xml:space="preserve"> </w:t>
            </w:r>
            <w:r w:rsidRPr="00A31C6E">
              <w:rPr>
                <w:rFonts w:ascii="Arial Narrow" w:hAnsi="Arial Narrow" w:cs="Arial"/>
                <w:szCs w:val="20"/>
              </w:rPr>
              <w:t>&lt;4 years</w:t>
            </w:r>
          </w:p>
        </w:tc>
        <w:tc>
          <w:tcPr>
            <w:tcW w:w="0" w:type="auto"/>
            <w:shd w:val="clear" w:color="auto" w:fill="FFFFFF"/>
            <w:vAlign w:val="center"/>
          </w:tcPr>
          <w:p w14:paraId="711595C1" w14:textId="77777777" w:rsidR="00D54DFA" w:rsidRPr="00A31C6E" w:rsidRDefault="00D54DFA" w:rsidP="00D421CC">
            <w:pPr>
              <w:jc w:val="center"/>
              <w:rPr>
                <w:rFonts w:ascii="Arial Narrow" w:hAnsi="Arial Narrow" w:cs="Arial"/>
                <w:b/>
                <w:bCs/>
                <w:szCs w:val="20"/>
              </w:rPr>
            </w:pPr>
            <w:r w:rsidRPr="00A31C6E">
              <w:rPr>
                <w:rFonts w:ascii="Arial Narrow" w:hAnsi="Arial Narrow" w:cs="Arial"/>
                <w:b/>
                <w:bCs/>
                <w:szCs w:val="20"/>
              </w:rPr>
              <w:t>0</w:t>
            </w:r>
          </w:p>
        </w:tc>
        <w:tc>
          <w:tcPr>
            <w:tcW w:w="0" w:type="auto"/>
            <w:shd w:val="clear" w:color="auto" w:fill="FFFFFF"/>
            <w:vAlign w:val="center"/>
          </w:tcPr>
          <w:p w14:paraId="641F0453" w14:textId="77777777" w:rsidR="00D54DFA" w:rsidRPr="00A31C6E" w:rsidRDefault="00D54DFA" w:rsidP="00D421CC">
            <w:pPr>
              <w:jc w:val="center"/>
              <w:rPr>
                <w:rFonts w:ascii="Arial Narrow" w:hAnsi="Arial Narrow" w:cs="Arial"/>
                <w:szCs w:val="20"/>
              </w:rPr>
            </w:pPr>
            <w:r w:rsidRPr="00A31C6E">
              <w:rPr>
                <w:rFonts w:ascii="Arial Narrow" w:hAnsi="Arial Narrow" w:cs="Arial"/>
                <w:szCs w:val="20"/>
              </w:rPr>
              <w:t>0,1</w:t>
            </w:r>
          </w:p>
        </w:tc>
        <w:tc>
          <w:tcPr>
            <w:tcW w:w="0" w:type="auto"/>
            <w:shd w:val="clear" w:color="auto" w:fill="FFFFFF"/>
            <w:vAlign w:val="center"/>
          </w:tcPr>
          <w:p w14:paraId="14F5BDB2" w14:textId="77777777" w:rsidR="00D54DFA" w:rsidRPr="00A31C6E" w:rsidRDefault="00D54DFA" w:rsidP="00D421CC">
            <w:pPr>
              <w:jc w:val="center"/>
              <w:rPr>
                <w:rFonts w:ascii="Arial Narrow" w:hAnsi="Arial Narrow" w:cs="Arial"/>
                <w:b/>
                <w:bCs/>
                <w:szCs w:val="20"/>
              </w:rPr>
            </w:pPr>
            <w:r w:rsidRPr="00A31C6E">
              <w:rPr>
                <w:rFonts w:ascii="Arial Narrow" w:hAnsi="Arial Narrow" w:cs="Arial"/>
                <w:b/>
                <w:bCs/>
                <w:szCs w:val="20"/>
              </w:rPr>
              <w:t>0</w:t>
            </w:r>
          </w:p>
        </w:tc>
        <w:tc>
          <w:tcPr>
            <w:tcW w:w="0" w:type="auto"/>
            <w:shd w:val="clear" w:color="auto" w:fill="FFFFFF"/>
            <w:vAlign w:val="center"/>
          </w:tcPr>
          <w:p w14:paraId="327B0B77" w14:textId="77777777" w:rsidR="00D54DFA" w:rsidRPr="00A31C6E" w:rsidRDefault="00D54DFA" w:rsidP="00D421CC">
            <w:pPr>
              <w:jc w:val="center"/>
              <w:rPr>
                <w:rFonts w:ascii="Arial Narrow" w:hAnsi="Arial Narrow" w:cs="Arial"/>
                <w:szCs w:val="20"/>
              </w:rPr>
            </w:pPr>
            <w:r w:rsidRPr="00A31C6E">
              <w:rPr>
                <w:rFonts w:ascii="Arial Narrow" w:hAnsi="Arial Narrow" w:cs="Arial"/>
                <w:szCs w:val="20"/>
              </w:rPr>
              <w:t>0,2</w:t>
            </w:r>
          </w:p>
        </w:tc>
        <w:tc>
          <w:tcPr>
            <w:tcW w:w="0" w:type="auto"/>
            <w:shd w:val="clear" w:color="auto" w:fill="FFFFFF"/>
            <w:vAlign w:val="center"/>
          </w:tcPr>
          <w:p w14:paraId="357397BE" w14:textId="77777777" w:rsidR="00D54DFA" w:rsidRPr="00A31C6E" w:rsidRDefault="00D54DFA" w:rsidP="00D421CC">
            <w:pPr>
              <w:jc w:val="center"/>
              <w:rPr>
                <w:rFonts w:ascii="Arial Narrow" w:hAnsi="Arial Narrow" w:cs="Arial"/>
                <w:b/>
                <w:bCs/>
                <w:szCs w:val="20"/>
              </w:rPr>
            </w:pPr>
            <w:r w:rsidRPr="00A31C6E">
              <w:rPr>
                <w:rFonts w:ascii="Arial Narrow" w:hAnsi="Arial Narrow" w:cs="Arial"/>
                <w:b/>
                <w:bCs/>
                <w:szCs w:val="20"/>
              </w:rPr>
              <w:t>0</w:t>
            </w:r>
          </w:p>
        </w:tc>
        <w:tc>
          <w:tcPr>
            <w:tcW w:w="0" w:type="auto"/>
            <w:shd w:val="clear" w:color="auto" w:fill="FFFFFF"/>
            <w:vAlign w:val="center"/>
          </w:tcPr>
          <w:p w14:paraId="2E9120C0" w14:textId="77777777" w:rsidR="00D54DFA" w:rsidRPr="00A31C6E" w:rsidRDefault="00D54DFA" w:rsidP="00D421CC">
            <w:pPr>
              <w:jc w:val="center"/>
              <w:rPr>
                <w:rFonts w:ascii="Arial Narrow" w:hAnsi="Arial Narrow" w:cs="Arial"/>
                <w:szCs w:val="20"/>
              </w:rPr>
            </w:pPr>
            <w:r w:rsidRPr="00A31C6E">
              <w:rPr>
                <w:rFonts w:ascii="Arial Narrow" w:hAnsi="Arial Narrow" w:cs="Arial"/>
                <w:szCs w:val="20"/>
              </w:rPr>
              <w:t>0,4</w:t>
            </w:r>
          </w:p>
        </w:tc>
        <w:tc>
          <w:tcPr>
            <w:tcW w:w="0" w:type="auto"/>
            <w:shd w:val="clear" w:color="auto" w:fill="FFFFFF"/>
            <w:vAlign w:val="center"/>
          </w:tcPr>
          <w:p w14:paraId="10A23F98" w14:textId="77777777" w:rsidR="00D54DFA" w:rsidRPr="00A31C6E" w:rsidRDefault="00D54DFA" w:rsidP="00D421CC">
            <w:pPr>
              <w:jc w:val="center"/>
              <w:rPr>
                <w:rFonts w:ascii="Arial Narrow" w:hAnsi="Arial Narrow" w:cs="Arial"/>
                <w:b/>
                <w:bCs/>
                <w:szCs w:val="20"/>
              </w:rPr>
            </w:pPr>
            <w:r w:rsidRPr="00A31C6E">
              <w:rPr>
                <w:rFonts w:ascii="Arial Narrow" w:hAnsi="Arial Narrow" w:cs="Arial"/>
                <w:b/>
                <w:bCs/>
                <w:szCs w:val="20"/>
              </w:rPr>
              <w:t>0</w:t>
            </w:r>
          </w:p>
        </w:tc>
        <w:tc>
          <w:tcPr>
            <w:tcW w:w="0" w:type="auto"/>
            <w:shd w:val="clear" w:color="auto" w:fill="FFFFFF"/>
            <w:vAlign w:val="center"/>
          </w:tcPr>
          <w:p w14:paraId="3B6E5587" w14:textId="77777777" w:rsidR="00D54DFA" w:rsidRPr="00A31C6E" w:rsidRDefault="00D54DFA" w:rsidP="00D421CC">
            <w:pPr>
              <w:jc w:val="center"/>
              <w:rPr>
                <w:rFonts w:ascii="Arial Narrow" w:hAnsi="Arial Narrow" w:cs="Arial"/>
                <w:szCs w:val="20"/>
              </w:rPr>
            </w:pPr>
            <w:r w:rsidRPr="00A31C6E">
              <w:rPr>
                <w:rFonts w:ascii="Arial Narrow" w:hAnsi="Arial Narrow" w:cs="Arial"/>
                <w:szCs w:val="20"/>
              </w:rPr>
              <w:t>260</w:t>
            </w:r>
          </w:p>
        </w:tc>
      </w:tr>
      <w:tr w:rsidR="00D54DFA" w:rsidRPr="00A31C6E" w14:paraId="37FBAEC5" w14:textId="77777777" w:rsidTr="00D421CC">
        <w:trPr>
          <w:trHeight w:val="469"/>
        </w:trPr>
        <w:tc>
          <w:tcPr>
            <w:tcW w:w="0" w:type="auto"/>
            <w:shd w:val="clear" w:color="auto" w:fill="FFFFFF"/>
            <w:vAlign w:val="center"/>
          </w:tcPr>
          <w:p w14:paraId="687B718C" w14:textId="77777777" w:rsidR="00D54DFA" w:rsidRPr="00A31C6E" w:rsidRDefault="00D54DFA" w:rsidP="00D421CC">
            <w:pPr>
              <w:jc w:val="center"/>
              <w:rPr>
                <w:rFonts w:ascii="Arial Narrow" w:hAnsi="Arial Narrow" w:cs="Arial"/>
                <w:szCs w:val="20"/>
              </w:rPr>
            </w:pPr>
            <w:r w:rsidRPr="00A31C6E">
              <w:rPr>
                <w:rFonts w:ascii="Arial Narrow" w:hAnsi="Arial Narrow" w:cs="Arial"/>
                <w:szCs w:val="20"/>
              </w:rPr>
              <w:t>≥4 and</w:t>
            </w:r>
            <w:r w:rsidRPr="0097415A">
              <w:rPr>
                <w:rFonts w:ascii="Arial Narrow" w:eastAsia="Malgun Gothic" w:hAnsi="Arial Narrow" w:cs="Arial" w:hint="eastAsia"/>
                <w:szCs w:val="20"/>
                <w:lang w:eastAsia="ko-KR"/>
              </w:rPr>
              <w:t xml:space="preserve"> </w:t>
            </w:r>
            <w:r w:rsidRPr="00A31C6E">
              <w:rPr>
                <w:rFonts w:ascii="Arial Narrow" w:hAnsi="Arial Narrow" w:cs="Arial"/>
                <w:szCs w:val="20"/>
              </w:rPr>
              <w:t>&lt;7 years</w:t>
            </w:r>
          </w:p>
        </w:tc>
        <w:tc>
          <w:tcPr>
            <w:tcW w:w="0" w:type="auto"/>
            <w:shd w:val="clear" w:color="auto" w:fill="FFFFFF"/>
            <w:vAlign w:val="center"/>
          </w:tcPr>
          <w:p w14:paraId="62BFF9F9" w14:textId="77777777" w:rsidR="00D54DFA" w:rsidRPr="00A31C6E" w:rsidRDefault="00D54DFA" w:rsidP="00D421CC">
            <w:pPr>
              <w:jc w:val="center"/>
              <w:rPr>
                <w:rFonts w:ascii="Arial Narrow" w:hAnsi="Arial Narrow" w:cs="Arial"/>
                <w:b/>
                <w:bCs/>
                <w:szCs w:val="20"/>
              </w:rPr>
            </w:pPr>
            <w:r w:rsidRPr="00A31C6E">
              <w:rPr>
                <w:rFonts w:ascii="Arial Narrow" w:hAnsi="Arial Narrow" w:cs="Arial"/>
                <w:b/>
                <w:bCs/>
                <w:szCs w:val="20"/>
              </w:rPr>
              <w:t>0</w:t>
            </w:r>
          </w:p>
        </w:tc>
        <w:tc>
          <w:tcPr>
            <w:tcW w:w="0" w:type="auto"/>
            <w:shd w:val="clear" w:color="auto" w:fill="FFFFFF"/>
            <w:vAlign w:val="center"/>
          </w:tcPr>
          <w:p w14:paraId="79E5B7CB" w14:textId="77777777" w:rsidR="00D54DFA" w:rsidRPr="00A31C6E" w:rsidRDefault="00D54DFA" w:rsidP="00D421CC">
            <w:pPr>
              <w:jc w:val="center"/>
              <w:rPr>
                <w:rFonts w:ascii="Arial Narrow" w:hAnsi="Arial Narrow" w:cs="Arial"/>
                <w:szCs w:val="20"/>
              </w:rPr>
            </w:pPr>
            <w:r w:rsidRPr="00A31C6E">
              <w:rPr>
                <w:rFonts w:ascii="Arial Narrow" w:hAnsi="Arial Narrow" w:cs="Arial"/>
                <w:szCs w:val="20"/>
              </w:rPr>
              <w:t>0,2</w:t>
            </w:r>
          </w:p>
        </w:tc>
        <w:tc>
          <w:tcPr>
            <w:tcW w:w="0" w:type="auto"/>
            <w:shd w:val="clear" w:color="auto" w:fill="FFFFFF"/>
            <w:vAlign w:val="center"/>
          </w:tcPr>
          <w:p w14:paraId="7CC8EDFD" w14:textId="77777777" w:rsidR="00D54DFA" w:rsidRPr="00A31C6E" w:rsidRDefault="00D54DFA" w:rsidP="00D421CC">
            <w:pPr>
              <w:jc w:val="center"/>
              <w:rPr>
                <w:rFonts w:ascii="Arial Narrow" w:hAnsi="Arial Narrow" w:cs="Arial"/>
                <w:b/>
                <w:bCs/>
                <w:szCs w:val="20"/>
              </w:rPr>
            </w:pPr>
            <w:r w:rsidRPr="00A31C6E">
              <w:rPr>
                <w:rFonts w:ascii="Arial Narrow" w:hAnsi="Arial Narrow" w:cs="Arial"/>
                <w:b/>
                <w:bCs/>
                <w:szCs w:val="20"/>
              </w:rPr>
              <w:t>0</w:t>
            </w:r>
          </w:p>
        </w:tc>
        <w:tc>
          <w:tcPr>
            <w:tcW w:w="0" w:type="auto"/>
            <w:shd w:val="clear" w:color="auto" w:fill="FFFFFF"/>
            <w:vAlign w:val="center"/>
          </w:tcPr>
          <w:p w14:paraId="435EFDDE" w14:textId="77777777" w:rsidR="00D54DFA" w:rsidRPr="00A31C6E" w:rsidRDefault="00D54DFA" w:rsidP="00D421CC">
            <w:pPr>
              <w:jc w:val="center"/>
              <w:rPr>
                <w:rFonts w:ascii="Arial Narrow" w:hAnsi="Arial Narrow" w:cs="Arial"/>
                <w:szCs w:val="20"/>
              </w:rPr>
            </w:pPr>
            <w:r w:rsidRPr="00A31C6E">
              <w:rPr>
                <w:rFonts w:ascii="Arial Narrow" w:hAnsi="Arial Narrow" w:cs="Arial"/>
                <w:szCs w:val="20"/>
              </w:rPr>
              <w:t>0,9</w:t>
            </w:r>
          </w:p>
        </w:tc>
        <w:tc>
          <w:tcPr>
            <w:tcW w:w="0" w:type="auto"/>
            <w:shd w:val="clear" w:color="auto" w:fill="FFFFFF"/>
            <w:vAlign w:val="center"/>
          </w:tcPr>
          <w:p w14:paraId="2E3E0A56" w14:textId="77777777" w:rsidR="00D54DFA" w:rsidRPr="00A31C6E" w:rsidRDefault="00D54DFA" w:rsidP="00D421CC">
            <w:pPr>
              <w:jc w:val="center"/>
              <w:rPr>
                <w:rFonts w:ascii="Arial Narrow" w:hAnsi="Arial Narrow" w:cs="Arial"/>
                <w:b/>
                <w:bCs/>
                <w:szCs w:val="20"/>
              </w:rPr>
            </w:pPr>
            <w:r w:rsidRPr="00A31C6E">
              <w:rPr>
                <w:rFonts w:ascii="Arial Narrow" w:hAnsi="Arial Narrow" w:cs="Arial"/>
                <w:b/>
                <w:bCs/>
                <w:szCs w:val="20"/>
              </w:rPr>
              <w:t>0</w:t>
            </w:r>
          </w:p>
        </w:tc>
        <w:tc>
          <w:tcPr>
            <w:tcW w:w="0" w:type="auto"/>
            <w:shd w:val="clear" w:color="auto" w:fill="FFFFFF"/>
            <w:vAlign w:val="center"/>
          </w:tcPr>
          <w:p w14:paraId="1D1F532C" w14:textId="77777777" w:rsidR="00D54DFA" w:rsidRPr="00A31C6E" w:rsidRDefault="00D54DFA" w:rsidP="00D421CC">
            <w:pPr>
              <w:jc w:val="center"/>
              <w:rPr>
                <w:rFonts w:ascii="Arial Narrow" w:hAnsi="Arial Narrow" w:cs="Arial"/>
                <w:szCs w:val="20"/>
              </w:rPr>
            </w:pPr>
            <w:r w:rsidRPr="00A31C6E">
              <w:rPr>
                <w:rFonts w:ascii="Arial Narrow" w:hAnsi="Arial Narrow" w:cs="Arial"/>
                <w:szCs w:val="20"/>
              </w:rPr>
              <w:t>1,6</w:t>
            </w:r>
          </w:p>
        </w:tc>
        <w:tc>
          <w:tcPr>
            <w:tcW w:w="0" w:type="auto"/>
            <w:shd w:val="clear" w:color="auto" w:fill="FFFFFF"/>
            <w:vAlign w:val="center"/>
          </w:tcPr>
          <w:p w14:paraId="55C66EDD" w14:textId="77777777" w:rsidR="00D54DFA" w:rsidRPr="00A31C6E" w:rsidRDefault="00D54DFA" w:rsidP="00D421CC">
            <w:pPr>
              <w:jc w:val="center"/>
              <w:rPr>
                <w:rFonts w:ascii="Arial Narrow" w:hAnsi="Arial Narrow" w:cs="Arial"/>
                <w:b/>
                <w:bCs/>
                <w:szCs w:val="20"/>
              </w:rPr>
            </w:pPr>
            <w:r w:rsidRPr="00A31C6E">
              <w:rPr>
                <w:rFonts w:ascii="Arial Narrow" w:hAnsi="Arial Narrow" w:cs="Arial"/>
                <w:b/>
                <w:bCs/>
                <w:szCs w:val="20"/>
              </w:rPr>
              <w:t>0</w:t>
            </w:r>
          </w:p>
        </w:tc>
        <w:tc>
          <w:tcPr>
            <w:tcW w:w="0" w:type="auto"/>
            <w:shd w:val="clear" w:color="auto" w:fill="FFFFFF"/>
            <w:vAlign w:val="center"/>
          </w:tcPr>
          <w:p w14:paraId="3897F0BF" w14:textId="77777777" w:rsidR="00D54DFA" w:rsidRPr="00A31C6E" w:rsidRDefault="00D54DFA" w:rsidP="00D421CC">
            <w:pPr>
              <w:jc w:val="center"/>
              <w:rPr>
                <w:rFonts w:ascii="Arial Narrow" w:hAnsi="Arial Narrow" w:cs="Arial"/>
                <w:szCs w:val="20"/>
              </w:rPr>
            </w:pPr>
            <w:r w:rsidRPr="00A31C6E">
              <w:rPr>
                <w:rFonts w:ascii="Arial Narrow" w:hAnsi="Arial Narrow" w:cs="Arial"/>
                <w:szCs w:val="20"/>
              </w:rPr>
              <w:t>750</w:t>
            </w:r>
          </w:p>
        </w:tc>
      </w:tr>
      <w:tr w:rsidR="00D54DFA" w:rsidRPr="00A31C6E" w14:paraId="79C57C14" w14:textId="77777777" w:rsidTr="00D421CC">
        <w:trPr>
          <w:trHeight w:val="469"/>
        </w:trPr>
        <w:tc>
          <w:tcPr>
            <w:tcW w:w="0" w:type="auto"/>
            <w:shd w:val="clear" w:color="auto" w:fill="FFFFFF"/>
            <w:vAlign w:val="center"/>
          </w:tcPr>
          <w:p w14:paraId="4D6C9E2C" w14:textId="77777777" w:rsidR="00D54DFA" w:rsidRPr="00A31C6E" w:rsidRDefault="00D54DFA" w:rsidP="00D421CC">
            <w:pPr>
              <w:jc w:val="center"/>
              <w:rPr>
                <w:rFonts w:ascii="Arial Narrow" w:hAnsi="Arial Narrow" w:cs="Arial"/>
                <w:szCs w:val="20"/>
              </w:rPr>
            </w:pPr>
            <w:r w:rsidRPr="00A31C6E">
              <w:rPr>
                <w:rFonts w:ascii="Arial Narrow" w:hAnsi="Arial Narrow" w:cs="Arial"/>
                <w:szCs w:val="20"/>
              </w:rPr>
              <w:t>≥7 and</w:t>
            </w:r>
            <w:r w:rsidRPr="0097415A">
              <w:rPr>
                <w:rFonts w:ascii="Arial Narrow" w:eastAsia="Malgun Gothic" w:hAnsi="Arial Narrow" w:cs="Arial" w:hint="eastAsia"/>
                <w:szCs w:val="20"/>
                <w:lang w:eastAsia="ko-KR"/>
              </w:rPr>
              <w:t xml:space="preserve"> </w:t>
            </w:r>
            <w:r w:rsidRPr="00A31C6E">
              <w:rPr>
                <w:rFonts w:ascii="Arial Narrow" w:hAnsi="Arial Narrow" w:cs="Arial"/>
                <w:szCs w:val="20"/>
              </w:rPr>
              <w:t>&lt;9 years</w:t>
            </w:r>
          </w:p>
        </w:tc>
        <w:tc>
          <w:tcPr>
            <w:tcW w:w="0" w:type="auto"/>
            <w:shd w:val="clear" w:color="auto" w:fill="FFFFFF"/>
            <w:vAlign w:val="center"/>
          </w:tcPr>
          <w:p w14:paraId="5AFCD952" w14:textId="77777777" w:rsidR="00D54DFA" w:rsidRPr="00A31C6E" w:rsidRDefault="00D54DFA" w:rsidP="00D421CC">
            <w:pPr>
              <w:jc w:val="center"/>
              <w:rPr>
                <w:rFonts w:ascii="Arial Narrow" w:hAnsi="Arial Narrow" w:cs="Arial"/>
                <w:b/>
                <w:bCs/>
                <w:szCs w:val="20"/>
              </w:rPr>
            </w:pPr>
            <w:r w:rsidRPr="00A31C6E">
              <w:rPr>
                <w:rFonts w:ascii="Arial Narrow" w:hAnsi="Arial Narrow" w:cs="Arial"/>
                <w:b/>
                <w:bCs/>
                <w:szCs w:val="20"/>
              </w:rPr>
              <w:t>0</w:t>
            </w:r>
          </w:p>
        </w:tc>
        <w:tc>
          <w:tcPr>
            <w:tcW w:w="0" w:type="auto"/>
            <w:shd w:val="clear" w:color="auto" w:fill="FFFFFF"/>
            <w:vAlign w:val="center"/>
          </w:tcPr>
          <w:p w14:paraId="312A08BD" w14:textId="77777777" w:rsidR="00D54DFA" w:rsidRPr="00A31C6E" w:rsidRDefault="00D54DFA" w:rsidP="00D421CC">
            <w:pPr>
              <w:jc w:val="center"/>
              <w:rPr>
                <w:rFonts w:ascii="Arial Narrow" w:hAnsi="Arial Narrow" w:cs="Arial"/>
                <w:szCs w:val="20"/>
              </w:rPr>
            </w:pPr>
            <w:r w:rsidRPr="00A31C6E">
              <w:rPr>
                <w:rFonts w:ascii="Arial Narrow" w:hAnsi="Arial Narrow" w:cs="Arial"/>
                <w:szCs w:val="20"/>
              </w:rPr>
              <w:t>0,1</w:t>
            </w:r>
          </w:p>
        </w:tc>
        <w:tc>
          <w:tcPr>
            <w:tcW w:w="0" w:type="auto"/>
            <w:shd w:val="clear" w:color="auto" w:fill="FFFFFF"/>
            <w:vAlign w:val="center"/>
          </w:tcPr>
          <w:p w14:paraId="349E0E5B" w14:textId="77777777" w:rsidR="00D54DFA" w:rsidRPr="00A31C6E" w:rsidRDefault="00D54DFA" w:rsidP="00D421CC">
            <w:pPr>
              <w:jc w:val="center"/>
              <w:rPr>
                <w:rFonts w:ascii="Arial Narrow" w:hAnsi="Arial Narrow" w:cs="Arial"/>
                <w:b/>
                <w:bCs/>
                <w:szCs w:val="20"/>
              </w:rPr>
            </w:pPr>
            <w:r w:rsidRPr="00A31C6E">
              <w:rPr>
                <w:rFonts w:ascii="Arial Narrow" w:hAnsi="Arial Narrow" w:cs="Arial"/>
                <w:b/>
                <w:bCs/>
                <w:szCs w:val="20"/>
              </w:rPr>
              <w:t>0</w:t>
            </w:r>
          </w:p>
        </w:tc>
        <w:tc>
          <w:tcPr>
            <w:tcW w:w="0" w:type="auto"/>
            <w:shd w:val="clear" w:color="auto" w:fill="FFFFFF"/>
            <w:vAlign w:val="center"/>
          </w:tcPr>
          <w:p w14:paraId="2E998EC7" w14:textId="77777777" w:rsidR="00D54DFA" w:rsidRPr="00A31C6E" w:rsidRDefault="00D54DFA" w:rsidP="00D421CC">
            <w:pPr>
              <w:jc w:val="center"/>
              <w:rPr>
                <w:rFonts w:ascii="Arial Narrow" w:hAnsi="Arial Narrow" w:cs="Arial"/>
                <w:szCs w:val="20"/>
              </w:rPr>
            </w:pPr>
            <w:r w:rsidRPr="00A31C6E">
              <w:rPr>
                <w:rFonts w:ascii="Arial Narrow" w:hAnsi="Arial Narrow" w:cs="Arial"/>
                <w:szCs w:val="20"/>
              </w:rPr>
              <w:t>0,4</w:t>
            </w:r>
          </w:p>
        </w:tc>
        <w:tc>
          <w:tcPr>
            <w:tcW w:w="0" w:type="auto"/>
            <w:shd w:val="clear" w:color="auto" w:fill="FFFFFF"/>
            <w:vAlign w:val="center"/>
          </w:tcPr>
          <w:p w14:paraId="54073A57" w14:textId="77777777" w:rsidR="00D54DFA" w:rsidRPr="00A31C6E" w:rsidRDefault="00D54DFA" w:rsidP="00D421CC">
            <w:pPr>
              <w:jc w:val="center"/>
              <w:rPr>
                <w:rFonts w:ascii="Arial Narrow" w:hAnsi="Arial Narrow" w:cs="Arial"/>
                <w:b/>
                <w:bCs/>
                <w:szCs w:val="20"/>
              </w:rPr>
            </w:pPr>
            <w:r w:rsidRPr="00A31C6E">
              <w:rPr>
                <w:rFonts w:ascii="Arial Narrow" w:hAnsi="Arial Narrow" w:cs="Arial"/>
                <w:b/>
                <w:bCs/>
                <w:szCs w:val="20"/>
              </w:rPr>
              <w:t>0</w:t>
            </w:r>
          </w:p>
        </w:tc>
        <w:tc>
          <w:tcPr>
            <w:tcW w:w="0" w:type="auto"/>
            <w:shd w:val="clear" w:color="auto" w:fill="FFFFFF"/>
            <w:vAlign w:val="center"/>
          </w:tcPr>
          <w:p w14:paraId="3455F179" w14:textId="77777777" w:rsidR="00D54DFA" w:rsidRPr="00A31C6E" w:rsidRDefault="00D54DFA" w:rsidP="00D421CC">
            <w:pPr>
              <w:jc w:val="center"/>
              <w:rPr>
                <w:rFonts w:ascii="Arial Narrow" w:hAnsi="Arial Narrow" w:cs="Arial"/>
                <w:szCs w:val="20"/>
              </w:rPr>
            </w:pPr>
            <w:r w:rsidRPr="00A31C6E">
              <w:rPr>
                <w:rFonts w:ascii="Arial Narrow" w:hAnsi="Arial Narrow" w:cs="Arial"/>
                <w:szCs w:val="20"/>
              </w:rPr>
              <w:t>0,7</w:t>
            </w:r>
          </w:p>
        </w:tc>
        <w:tc>
          <w:tcPr>
            <w:tcW w:w="0" w:type="auto"/>
            <w:shd w:val="clear" w:color="auto" w:fill="FFFFFF"/>
            <w:vAlign w:val="center"/>
          </w:tcPr>
          <w:p w14:paraId="601D8EF0" w14:textId="77777777" w:rsidR="00D54DFA" w:rsidRPr="00A31C6E" w:rsidRDefault="00D54DFA" w:rsidP="00D421CC">
            <w:pPr>
              <w:jc w:val="center"/>
              <w:rPr>
                <w:rFonts w:ascii="Arial Narrow" w:hAnsi="Arial Narrow" w:cs="Arial"/>
                <w:b/>
                <w:bCs/>
                <w:szCs w:val="20"/>
              </w:rPr>
            </w:pPr>
            <w:r w:rsidRPr="00A31C6E">
              <w:rPr>
                <w:rFonts w:ascii="Arial Narrow" w:hAnsi="Arial Narrow" w:cs="Arial"/>
                <w:b/>
                <w:bCs/>
                <w:szCs w:val="20"/>
              </w:rPr>
              <w:t>0</w:t>
            </w:r>
          </w:p>
        </w:tc>
        <w:tc>
          <w:tcPr>
            <w:tcW w:w="0" w:type="auto"/>
            <w:shd w:val="clear" w:color="auto" w:fill="FFFFFF"/>
            <w:vAlign w:val="center"/>
          </w:tcPr>
          <w:p w14:paraId="6901812D" w14:textId="77777777" w:rsidR="00D54DFA" w:rsidRPr="00A31C6E" w:rsidRDefault="00D54DFA" w:rsidP="00D421CC">
            <w:pPr>
              <w:jc w:val="center"/>
              <w:rPr>
                <w:rFonts w:ascii="Arial Narrow" w:hAnsi="Arial Narrow" w:cs="Arial"/>
                <w:szCs w:val="20"/>
              </w:rPr>
            </w:pPr>
            <w:r w:rsidRPr="00A31C6E">
              <w:rPr>
                <w:rFonts w:ascii="Arial Narrow" w:hAnsi="Arial Narrow" w:cs="Arial"/>
                <w:szCs w:val="20"/>
              </w:rPr>
              <w:t>220</w:t>
            </w:r>
          </w:p>
        </w:tc>
      </w:tr>
      <w:tr w:rsidR="00D54DFA" w:rsidRPr="00A31C6E" w14:paraId="689892B6" w14:textId="77777777" w:rsidTr="00D421CC">
        <w:tc>
          <w:tcPr>
            <w:tcW w:w="0" w:type="auto"/>
            <w:shd w:val="clear" w:color="auto" w:fill="FFFFFF"/>
          </w:tcPr>
          <w:p w14:paraId="2835F837" w14:textId="77777777" w:rsidR="00D54DFA" w:rsidRPr="00A31C6E" w:rsidRDefault="00D54DFA" w:rsidP="00D421CC">
            <w:pPr>
              <w:jc w:val="both"/>
              <w:rPr>
                <w:rFonts w:ascii="Arial Narrow" w:hAnsi="Arial Narrow" w:cs="Arial"/>
                <w:szCs w:val="20"/>
              </w:rPr>
            </w:pPr>
            <w:r w:rsidRPr="00A31C6E">
              <w:rPr>
                <w:rFonts w:ascii="Arial Narrow" w:hAnsi="Arial Narrow" w:cs="Arial"/>
                <w:szCs w:val="20"/>
              </w:rPr>
              <w:t>≥9 years</w:t>
            </w:r>
          </w:p>
        </w:tc>
        <w:tc>
          <w:tcPr>
            <w:tcW w:w="0" w:type="auto"/>
            <w:shd w:val="clear" w:color="auto" w:fill="FFFFFF"/>
            <w:vAlign w:val="center"/>
          </w:tcPr>
          <w:p w14:paraId="39800DA7" w14:textId="77777777" w:rsidR="00D54DFA" w:rsidRPr="00A31C6E" w:rsidRDefault="00D54DFA" w:rsidP="00D421CC">
            <w:pPr>
              <w:jc w:val="center"/>
              <w:rPr>
                <w:rFonts w:ascii="Arial Narrow" w:hAnsi="Arial Narrow" w:cs="Arial"/>
                <w:b/>
                <w:bCs/>
                <w:szCs w:val="20"/>
              </w:rPr>
            </w:pPr>
            <w:r w:rsidRPr="00A31C6E">
              <w:rPr>
                <w:rFonts w:ascii="Arial Narrow" w:hAnsi="Arial Narrow" w:cs="Arial"/>
                <w:b/>
                <w:bCs/>
                <w:szCs w:val="20"/>
              </w:rPr>
              <w:t>0</w:t>
            </w:r>
          </w:p>
        </w:tc>
        <w:tc>
          <w:tcPr>
            <w:tcW w:w="0" w:type="auto"/>
            <w:shd w:val="clear" w:color="auto" w:fill="FFFFFF"/>
            <w:vAlign w:val="center"/>
          </w:tcPr>
          <w:p w14:paraId="009897F0" w14:textId="77777777" w:rsidR="00D54DFA" w:rsidRPr="00A31C6E" w:rsidRDefault="00D54DFA" w:rsidP="00D421CC">
            <w:pPr>
              <w:jc w:val="center"/>
              <w:rPr>
                <w:rFonts w:ascii="Arial Narrow" w:hAnsi="Arial Narrow" w:cs="Arial"/>
                <w:szCs w:val="20"/>
              </w:rPr>
            </w:pPr>
            <w:r w:rsidRPr="00A31C6E">
              <w:rPr>
                <w:rFonts w:ascii="Arial Narrow" w:hAnsi="Arial Narrow" w:cs="Arial"/>
                <w:szCs w:val="20"/>
              </w:rPr>
              <w:t>0</w:t>
            </w:r>
          </w:p>
        </w:tc>
        <w:tc>
          <w:tcPr>
            <w:tcW w:w="0" w:type="auto"/>
            <w:shd w:val="clear" w:color="auto" w:fill="FFFFFF"/>
            <w:vAlign w:val="center"/>
          </w:tcPr>
          <w:p w14:paraId="7909849C" w14:textId="77777777" w:rsidR="00D54DFA" w:rsidRPr="00A31C6E" w:rsidRDefault="00D54DFA" w:rsidP="00D421CC">
            <w:pPr>
              <w:jc w:val="center"/>
              <w:rPr>
                <w:rFonts w:ascii="Arial Narrow" w:hAnsi="Arial Narrow" w:cs="Arial"/>
                <w:b/>
                <w:bCs/>
                <w:szCs w:val="20"/>
              </w:rPr>
            </w:pPr>
            <w:r w:rsidRPr="00A31C6E">
              <w:rPr>
                <w:rFonts w:ascii="Arial Narrow" w:hAnsi="Arial Narrow" w:cs="Arial"/>
                <w:b/>
                <w:bCs/>
                <w:szCs w:val="20"/>
              </w:rPr>
              <w:t>0</w:t>
            </w:r>
          </w:p>
        </w:tc>
        <w:tc>
          <w:tcPr>
            <w:tcW w:w="0" w:type="auto"/>
            <w:shd w:val="clear" w:color="auto" w:fill="FFFFFF"/>
            <w:vAlign w:val="center"/>
          </w:tcPr>
          <w:p w14:paraId="7D315E3D" w14:textId="77777777" w:rsidR="00D54DFA" w:rsidRPr="00A31C6E" w:rsidRDefault="00D54DFA" w:rsidP="00D421CC">
            <w:pPr>
              <w:jc w:val="center"/>
              <w:rPr>
                <w:rFonts w:ascii="Arial Narrow" w:hAnsi="Arial Narrow" w:cs="Arial"/>
                <w:szCs w:val="20"/>
              </w:rPr>
            </w:pPr>
            <w:r w:rsidRPr="00A31C6E">
              <w:rPr>
                <w:rFonts w:ascii="Arial Narrow" w:hAnsi="Arial Narrow" w:cs="Arial"/>
                <w:szCs w:val="20"/>
              </w:rPr>
              <w:t>0,1</w:t>
            </w:r>
          </w:p>
        </w:tc>
        <w:tc>
          <w:tcPr>
            <w:tcW w:w="0" w:type="auto"/>
            <w:shd w:val="clear" w:color="auto" w:fill="FFFFFF"/>
            <w:vAlign w:val="center"/>
          </w:tcPr>
          <w:p w14:paraId="69F9426B" w14:textId="77777777" w:rsidR="00D54DFA" w:rsidRPr="00A31C6E" w:rsidRDefault="00D54DFA" w:rsidP="00D421CC">
            <w:pPr>
              <w:jc w:val="center"/>
              <w:rPr>
                <w:rFonts w:ascii="Arial Narrow" w:hAnsi="Arial Narrow" w:cs="Arial"/>
                <w:b/>
                <w:bCs/>
                <w:szCs w:val="20"/>
              </w:rPr>
            </w:pPr>
            <w:r w:rsidRPr="00A31C6E">
              <w:rPr>
                <w:rFonts w:ascii="Arial Narrow" w:hAnsi="Arial Narrow" w:cs="Arial"/>
                <w:b/>
                <w:bCs/>
                <w:szCs w:val="20"/>
              </w:rPr>
              <w:t>0</w:t>
            </w:r>
          </w:p>
        </w:tc>
        <w:tc>
          <w:tcPr>
            <w:tcW w:w="0" w:type="auto"/>
            <w:shd w:val="clear" w:color="auto" w:fill="FFFFFF"/>
            <w:vAlign w:val="center"/>
          </w:tcPr>
          <w:p w14:paraId="1A75F13E" w14:textId="77777777" w:rsidR="00D54DFA" w:rsidRPr="00A31C6E" w:rsidRDefault="00D54DFA" w:rsidP="00D421CC">
            <w:pPr>
              <w:jc w:val="center"/>
              <w:rPr>
                <w:rFonts w:ascii="Arial Narrow" w:hAnsi="Arial Narrow" w:cs="Arial"/>
                <w:szCs w:val="20"/>
              </w:rPr>
            </w:pPr>
            <w:r w:rsidRPr="00A31C6E">
              <w:rPr>
                <w:rFonts w:ascii="Arial Narrow" w:hAnsi="Arial Narrow" w:cs="Arial"/>
                <w:szCs w:val="20"/>
              </w:rPr>
              <w:t>0,2</w:t>
            </w:r>
          </w:p>
        </w:tc>
        <w:tc>
          <w:tcPr>
            <w:tcW w:w="0" w:type="auto"/>
            <w:shd w:val="clear" w:color="auto" w:fill="FFFFFF"/>
            <w:vAlign w:val="center"/>
          </w:tcPr>
          <w:p w14:paraId="39B4A05B" w14:textId="77777777" w:rsidR="00D54DFA" w:rsidRPr="00A31C6E" w:rsidRDefault="00D54DFA" w:rsidP="00D421CC">
            <w:pPr>
              <w:jc w:val="center"/>
              <w:rPr>
                <w:rFonts w:ascii="Arial Narrow" w:hAnsi="Arial Narrow" w:cs="Arial"/>
                <w:b/>
                <w:bCs/>
                <w:szCs w:val="20"/>
              </w:rPr>
            </w:pPr>
            <w:r w:rsidRPr="00A31C6E">
              <w:rPr>
                <w:rFonts w:ascii="Arial Narrow" w:hAnsi="Arial Narrow" w:cs="Arial"/>
                <w:b/>
                <w:bCs/>
                <w:szCs w:val="20"/>
              </w:rPr>
              <w:t>0</w:t>
            </w:r>
          </w:p>
        </w:tc>
        <w:tc>
          <w:tcPr>
            <w:tcW w:w="0" w:type="auto"/>
            <w:shd w:val="clear" w:color="auto" w:fill="FFFFFF"/>
            <w:vAlign w:val="center"/>
          </w:tcPr>
          <w:p w14:paraId="61788BD0" w14:textId="77777777" w:rsidR="00D54DFA" w:rsidRPr="00A31C6E" w:rsidRDefault="00D54DFA" w:rsidP="00D421CC">
            <w:pPr>
              <w:jc w:val="center"/>
              <w:rPr>
                <w:rFonts w:ascii="Arial Narrow" w:hAnsi="Arial Narrow" w:cs="Arial"/>
                <w:szCs w:val="20"/>
              </w:rPr>
            </w:pPr>
            <w:r w:rsidRPr="00A31C6E">
              <w:rPr>
                <w:rFonts w:ascii="Arial Narrow" w:hAnsi="Arial Narrow" w:cs="Arial"/>
                <w:szCs w:val="20"/>
              </w:rPr>
              <w:t>45</w:t>
            </w:r>
          </w:p>
        </w:tc>
      </w:tr>
      <w:tr w:rsidR="00D54DFA" w:rsidRPr="00A31C6E" w14:paraId="194A7B46" w14:textId="77777777" w:rsidTr="00D421CC">
        <w:tc>
          <w:tcPr>
            <w:tcW w:w="0" w:type="auto"/>
            <w:shd w:val="clear" w:color="auto" w:fill="FFFFFF"/>
          </w:tcPr>
          <w:p w14:paraId="40413C64" w14:textId="77777777" w:rsidR="00D54DFA" w:rsidRPr="00A31C6E" w:rsidRDefault="00D54DFA" w:rsidP="00D421CC">
            <w:pPr>
              <w:jc w:val="both"/>
              <w:rPr>
                <w:rFonts w:ascii="Arial Narrow" w:hAnsi="Arial Narrow" w:cs="Arial"/>
                <w:szCs w:val="20"/>
              </w:rPr>
            </w:pPr>
            <w:r w:rsidRPr="00A31C6E">
              <w:rPr>
                <w:rFonts w:ascii="Arial Narrow" w:hAnsi="Arial Narrow" w:cs="Arial"/>
                <w:szCs w:val="20"/>
              </w:rPr>
              <w:t>Subtotals</w:t>
            </w:r>
          </w:p>
        </w:tc>
        <w:tc>
          <w:tcPr>
            <w:tcW w:w="0" w:type="auto"/>
            <w:shd w:val="clear" w:color="auto" w:fill="FFFFFF"/>
            <w:vAlign w:val="center"/>
          </w:tcPr>
          <w:p w14:paraId="21B68DDD" w14:textId="77777777" w:rsidR="00D54DFA" w:rsidRPr="00A31C6E" w:rsidRDefault="00D54DFA" w:rsidP="00D421CC">
            <w:pPr>
              <w:jc w:val="center"/>
              <w:rPr>
                <w:rFonts w:ascii="Arial Narrow" w:hAnsi="Arial Narrow" w:cs="Arial"/>
                <w:b/>
                <w:bCs/>
                <w:szCs w:val="20"/>
              </w:rPr>
            </w:pPr>
            <w:r w:rsidRPr="00A31C6E">
              <w:rPr>
                <w:rFonts w:ascii="Arial Narrow" w:hAnsi="Arial Narrow" w:cs="Arial"/>
                <w:b/>
                <w:bCs/>
                <w:szCs w:val="20"/>
              </w:rPr>
              <w:t>0</w:t>
            </w:r>
          </w:p>
        </w:tc>
        <w:tc>
          <w:tcPr>
            <w:tcW w:w="0" w:type="auto"/>
            <w:shd w:val="clear" w:color="auto" w:fill="FFFFFF"/>
            <w:vAlign w:val="center"/>
          </w:tcPr>
          <w:p w14:paraId="736D2056" w14:textId="77777777" w:rsidR="00D54DFA" w:rsidRPr="00A31C6E" w:rsidRDefault="00D54DFA" w:rsidP="00D421CC">
            <w:pPr>
              <w:jc w:val="center"/>
              <w:rPr>
                <w:rFonts w:ascii="Arial Narrow" w:hAnsi="Arial Narrow" w:cs="Arial"/>
                <w:szCs w:val="20"/>
              </w:rPr>
            </w:pPr>
          </w:p>
        </w:tc>
        <w:tc>
          <w:tcPr>
            <w:tcW w:w="0" w:type="auto"/>
            <w:shd w:val="clear" w:color="auto" w:fill="FFFFFF"/>
            <w:vAlign w:val="center"/>
          </w:tcPr>
          <w:p w14:paraId="3C7E8744" w14:textId="77777777" w:rsidR="00D54DFA" w:rsidRPr="00A31C6E" w:rsidRDefault="00D54DFA" w:rsidP="00D421CC">
            <w:pPr>
              <w:jc w:val="center"/>
              <w:rPr>
                <w:rFonts w:ascii="Arial Narrow" w:hAnsi="Arial Narrow" w:cs="Arial"/>
                <w:b/>
                <w:bCs/>
                <w:szCs w:val="20"/>
              </w:rPr>
            </w:pPr>
            <w:r w:rsidRPr="00A31C6E">
              <w:rPr>
                <w:rFonts w:ascii="Arial Narrow" w:hAnsi="Arial Narrow" w:cs="Arial"/>
                <w:b/>
                <w:bCs/>
                <w:szCs w:val="20"/>
              </w:rPr>
              <w:t>0</w:t>
            </w:r>
          </w:p>
        </w:tc>
        <w:tc>
          <w:tcPr>
            <w:tcW w:w="0" w:type="auto"/>
            <w:shd w:val="clear" w:color="auto" w:fill="FFFFFF"/>
            <w:vAlign w:val="center"/>
          </w:tcPr>
          <w:p w14:paraId="5D1817A4" w14:textId="77777777" w:rsidR="00D54DFA" w:rsidRPr="00A31C6E" w:rsidRDefault="00D54DFA" w:rsidP="00D421CC">
            <w:pPr>
              <w:jc w:val="center"/>
              <w:rPr>
                <w:rFonts w:ascii="Arial Narrow" w:hAnsi="Arial Narrow" w:cs="Arial"/>
                <w:szCs w:val="20"/>
              </w:rPr>
            </w:pPr>
          </w:p>
        </w:tc>
        <w:tc>
          <w:tcPr>
            <w:tcW w:w="0" w:type="auto"/>
            <w:shd w:val="clear" w:color="auto" w:fill="FFFFFF"/>
            <w:vAlign w:val="center"/>
          </w:tcPr>
          <w:p w14:paraId="004FC38D" w14:textId="77777777" w:rsidR="00D54DFA" w:rsidRPr="00A31C6E" w:rsidRDefault="00D54DFA" w:rsidP="00D421CC">
            <w:pPr>
              <w:jc w:val="center"/>
              <w:rPr>
                <w:rFonts w:ascii="Arial Narrow" w:hAnsi="Arial Narrow" w:cs="Arial"/>
                <w:b/>
                <w:bCs/>
                <w:szCs w:val="20"/>
              </w:rPr>
            </w:pPr>
            <w:r w:rsidRPr="00A31C6E">
              <w:rPr>
                <w:rFonts w:ascii="Arial Narrow" w:hAnsi="Arial Narrow" w:cs="Arial"/>
                <w:b/>
                <w:bCs/>
                <w:szCs w:val="20"/>
              </w:rPr>
              <w:t>0</w:t>
            </w:r>
          </w:p>
        </w:tc>
        <w:tc>
          <w:tcPr>
            <w:tcW w:w="0" w:type="auto"/>
            <w:shd w:val="clear" w:color="auto" w:fill="FFFFFF"/>
            <w:vAlign w:val="center"/>
          </w:tcPr>
          <w:p w14:paraId="0F0DAAF4" w14:textId="77777777" w:rsidR="00D54DFA" w:rsidRPr="00A31C6E" w:rsidRDefault="00D54DFA" w:rsidP="00D421CC">
            <w:pPr>
              <w:jc w:val="center"/>
              <w:rPr>
                <w:rFonts w:ascii="Arial Narrow" w:hAnsi="Arial Narrow" w:cs="Arial"/>
                <w:szCs w:val="20"/>
              </w:rPr>
            </w:pPr>
          </w:p>
        </w:tc>
        <w:tc>
          <w:tcPr>
            <w:tcW w:w="0" w:type="auto"/>
            <w:shd w:val="clear" w:color="auto" w:fill="FFFFFF"/>
            <w:vAlign w:val="center"/>
          </w:tcPr>
          <w:p w14:paraId="1A6404FF" w14:textId="77777777" w:rsidR="00D54DFA" w:rsidRPr="00A31C6E" w:rsidRDefault="00D54DFA" w:rsidP="00D421CC">
            <w:pPr>
              <w:jc w:val="center"/>
              <w:rPr>
                <w:rFonts w:ascii="Arial Narrow" w:hAnsi="Arial Narrow" w:cs="Arial"/>
                <w:b/>
                <w:bCs/>
                <w:szCs w:val="20"/>
              </w:rPr>
            </w:pPr>
            <w:r w:rsidRPr="00A31C6E">
              <w:rPr>
                <w:rFonts w:ascii="Arial Narrow" w:hAnsi="Arial Narrow" w:cs="Arial"/>
                <w:b/>
                <w:bCs/>
                <w:szCs w:val="20"/>
              </w:rPr>
              <w:t>0</w:t>
            </w:r>
          </w:p>
        </w:tc>
        <w:tc>
          <w:tcPr>
            <w:tcW w:w="0" w:type="auto"/>
            <w:shd w:val="clear" w:color="auto" w:fill="FFFFFF"/>
            <w:vAlign w:val="center"/>
          </w:tcPr>
          <w:p w14:paraId="0A206EE2" w14:textId="77777777" w:rsidR="00D54DFA" w:rsidRPr="00A31C6E" w:rsidRDefault="00D54DFA" w:rsidP="00D421CC">
            <w:pPr>
              <w:jc w:val="center"/>
              <w:rPr>
                <w:rFonts w:ascii="Arial Narrow" w:hAnsi="Arial Narrow" w:cs="Arial"/>
                <w:szCs w:val="20"/>
              </w:rPr>
            </w:pPr>
          </w:p>
        </w:tc>
      </w:tr>
      <w:tr w:rsidR="00D54DFA" w:rsidRPr="009F5E8E" w14:paraId="3E5EA88C" w14:textId="77777777" w:rsidTr="00D421CC">
        <w:tc>
          <w:tcPr>
            <w:tcW w:w="0" w:type="auto"/>
            <w:shd w:val="clear" w:color="auto" w:fill="FFFFFF"/>
          </w:tcPr>
          <w:p w14:paraId="5967E7AE" w14:textId="77777777" w:rsidR="00D54DFA" w:rsidRPr="009F5E8E" w:rsidRDefault="00D54DFA" w:rsidP="00D421CC">
            <w:pPr>
              <w:jc w:val="both"/>
              <w:rPr>
                <w:rFonts w:ascii="Arial Narrow" w:hAnsi="Arial Narrow" w:cs="Arial"/>
                <w:szCs w:val="20"/>
              </w:rPr>
            </w:pPr>
            <w:r w:rsidRPr="009F5E8E">
              <w:rPr>
                <w:rFonts w:ascii="Arial Narrow" w:hAnsi="Arial Narrow" w:cs="Arial"/>
                <w:szCs w:val="20"/>
              </w:rPr>
              <w:t>Total points</w:t>
            </w:r>
          </w:p>
        </w:tc>
        <w:tc>
          <w:tcPr>
            <w:tcW w:w="0" w:type="auto"/>
            <w:gridSpan w:val="2"/>
            <w:shd w:val="clear" w:color="auto" w:fill="FFFFFF"/>
          </w:tcPr>
          <w:p w14:paraId="022FD38A" w14:textId="77777777" w:rsidR="00D54DFA" w:rsidRPr="009F5E8E" w:rsidRDefault="00D54DFA" w:rsidP="00D421CC">
            <w:pPr>
              <w:jc w:val="center"/>
              <w:rPr>
                <w:rFonts w:ascii="Arial Narrow" w:hAnsi="Arial Narrow" w:cs="Arial"/>
                <w:b/>
                <w:bCs/>
                <w:szCs w:val="20"/>
              </w:rPr>
            </w:pPr>
            <w:r w:rsidRPr="009F5E8E">
              <w:rPr>
                <w:rFonts w:ascii="Arial Narrow" w:hAnsi="Arial Narrow" w:cs="Arial"/>
                <w:b/>
                <w:bCs/>
                <w:szCs w:val="20"/>
              </w:rPr>
              <w:t>0</w:t>
            </w:r>
          </w:p>
        </w:tc>
        <w:tc>
          <w:tcPr>
            <w:tcW w:w="0" w:type="auto"/>
            <w:gridSpan w:val="2"/>
            <w:shd w:val="clear" w:color="auto" w:fill="FFFFFF"/>
          </w:tcPr>
          <w:p w14:paraId="7FD30C34" w14:textId="77777777" w:rsidR="00D54DFA" w:rsidRPr="009F5E8E" w:rsidRDefault="00D54DFA" w:rsidP="00D421CC">
            <w:pPr>
              <w:jc w:val="center"/>
              <w:rPr>
                <w:rFonts w:ascii="Arial Narrow" w:hAnsi="Arial Narrow" w:cs="Arial"/>
                <w:b/>
                <w:bCs/>
                <w:szCs w:val="20"/>
              </w:rPr>
            </w:pPr>
            <w:r w:rsidRPr="009F5E8E">
              <w:rPr>
                <w:rFonts w:ascii="Arial Narrow" w:hAnsi="Arial Narrow" w:cs="Arial"/>
                <w:b/>
                <w:bCs/>
                <w:szCs w:val="20"/>
              </w:rPr>
              <w:t>0</w:t>
            </w:r>
          </w:p>
        </w:tc>
        <w:tc>
          <w:tcPr>
            <w:tcW w:w="0" w:type="auto"/>
            <w:gridSpan w:val="2"/>
            <w:shd w:val="clear" w:color="auto" w:fill="FFFFFF"/>
          </w:tcPr>
          <w:p w14:paraId="5E881423" w14:textId="77777777" w:rsidR="00D54DFA" w:rsidRPr="009F5E8E" w:rsidRDefault="00D54DFA" w:rsidP="00D421CC">
            <w:pPr>
              <w:jc w:val="center"/>
              <w:rPr>
                <w:rFonts w:ascii="Arial Narrow" w:hAnsi="Arial Narrow" w:cs="Arial"/>
                <w:b/>
                <w:bCs/>
                <w:szCs w:val="20"/>
              </w:rPr>
            </w:pPr>
            <w:r w:rsidRPr="009F5E8E">
              <w:rPr>
                <w:rFonts w:ascii="Arial Narrow" w:hAnsi="Arial Narrow" w:cs="Arial"/>
                <w:b/>
                <w:bCs/>
                <w:szCs w:val="20"/>
              </w:rPr>
              <w:t>0</w:t>
            </w:r>
          </w:p>
        </w:tc>
        <w:tc>
          <w:tcPr>
            <w:tcW w:w="0" w:type="auto"/>
            <w:gridSpan w:val="2"/>
            <w:shd w:val="clear" w:color="auto" w:fill="FFFFFF"/>
          </w:tcPr>
          <w:p w14:paraId="25796D31" w14:textId="77777777" w:rsidR="00D54DFA" w:rsidRPr="009F5E8E" w:rsidRDefault="00D54DFA" w:rsidP="00D421CC">
            <w:pPr>
              <w:jc w:val="center"/>
              <w:rPr>
                <w:rFonts w:ascii="Arial Narrow" w:hAnsi="Arial Narrow" w:cs="Arial"/>
                <w:b/>
                <w:bCs/>
                <w:szCs w:val="20"/>
              </w:rPr>
            </w:pPr>
            <w:r w:rsidRPr="009F5E8E">
              <w:rPr>
                <w:rFonts w:ascii="Arial Narrow" w:hAnsi="Arial Narrow" w:cs="Arial"/>
                <w:b/>
                <w:bCs/>
                <w:szCs w:val="20"/>
              </w:rPr>
              <w:t>0</w:t>
            </w:r>
          </w:p>
        </w:tc>
      </w:tr>
    </w:tbl>
    <w:p w14:paraId="5074E218" w14:textId="77777777" w:rsidR="00570ED3" w:rsidRPr="00B72B11" w:rsidRDefault="00570ED3" w:rsidP="00570ED3">
      <w:pPr>
        <w:pStyle w:val="Titre"/>
        <w:tabs>
          <w:tab w:val="left" w:pos="4500"/>
        </w:tabs>
        <w:jc w:val="both"/>
        <w:rPr>
          <w:b w:val="0"/>
          <w:sz w:val="20"/>
          <w:szCs w:val="20"/>
        </w:rPr>
      </w:pPr>
      <w:r w:rsidRPr="00B72B11">
        <w:rPr>
          <w:b w:val="0"/>
          <w:sz w:val="20"/>
          <w:szCs w:val="20"/>
        </w:rPr>
        <w:t>Please provide any additional comments and/or provide re</w:t>
      </w:r>
      <w:r w:rsidRPr="00DC24D4">
        <w:rPr>
          <w:b w:val="0"/>
          <w:sz w:val="20"/>
          <w:szCs w:val="20"/>
        </w:rPr>
        <w:t>l</w:t>
      </w:r>
      <w:r>
        <w:rPr>
          <w:b w:val="0"/>
          <w:sz w:val="20"/>
          <w:szCs w:val="20"/>
        </w:rPr>
        <w:t>e</w:t>
      </w:r>
      <w:r w:rsidRPr="00B72B11">
        <w:rPr>
          <w:b w:val="0"/>
          <w:sz w:val="20"/>
          <w:szCs w:val="20"/>
        </w:rPr>
        <w:t>vant material associated to your annual reconfirmation of BSE risk status.</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D54DFA" w:rsidRPr="00AC0731" w14:paraId="7D0C8C0E" w14:textId="77777777" w:rsidTr="00D421CC">
        <w:trPr>
          <w:trHeight w:val="3031"/>
        </w:trPr>
        <w:tc>
          <w:tcPr>
            <w:tcW w:w="9072" w:type="dxa"/>
            <w:shd w:val="clear" w:color="auto" w:fill="auto"/>
          </w:tcPr>
          <w:p w14:paraId="2F128764" w14:textId="77777777" w:rsidR="00D54DFA" w:rsidRPr="00D54DFA" w:rsidRDefault="00D54DFA" w:rsidP="00D421CC">
            <w:pPr>
              <w:spacing w:line="276" w:lineRule="auto"/>
              <w:rPr>
                <w:b/>
                <w:szCs w:val="20"/>
              </w:rPr>
            </w:pPr>
          </w:p>
          <w:p w14:paraId="74E0C48B" w14:textId="77777777" w:rsidR="00D54DFA" w:rsidRPr="00D54DFA" w:rsidRDefault="00D54DFA" w:rsidP="00D421CC">
            <w:pPr>
              <w:spacing w:line="276" w:lineRule="auto"/>
              <w:rPr>
                <w:rFonts w:ascii="Arial" w:hAnsi="Arial" w:cs="Arial"/>
                <w:b/>
                <w:bCs/>
                <w:sz w:val="22"/>
                <w:szCs w:val="20"/>
                <w:lang w:val="en-AU"/>
              </w:rPr>
            </w:pPr>
            <w:r w:rsidRPr="00D54DFA">
              <w:rPr>
                <w:rFonts w:ascii="Arial" w:hAnsi="Arial" w:cs="Arial"/>
                <w:b/>
                <w:bCs/>
                <w:sz w:val="22"/>
                <w:szCs w:val="20"/>
                <w:lang w:val="en-AU"/>
              </w:rPr>
              <w:t>I</w:t>
            </w:r>
            <w:r w:rsidRPr="00D54DFA">
              <w:rPr>
                <w:rFonts w:ascii="Arial" w:hAnsi="Arial" w:cs="Arial" w:hint="eastAsia"/>
                <w:b/>
                <w:bCs/>
                <w:sz w:val="22"/>
                <w:szCs w:val="20"/>
                <w:lang w:val="en-AU"/>
              </w:rPr>
              <w:t xml:space="preserve"> certify that the above are correct</w:t>
            </w:r>
            <w:r w:rsidRPr="00D54DFA">
              <w:rPr>
                <w:rFonts w:ascii="Arial" w:hAnsi="Arial" w:cs="Arial"/>
                <w:b/>
                <w:bCs/>
                <w:sz w:val="22"/>
                <w:szCs w:val="20"/>
                <w:lang w:val="en-AU"/>
              </w:rPr>
              <w:t>.</w:t>
            </w:r>
          </w:p>
          <w:p w14:paraId="6DE0F1B1" w14:textId="77777777" w:rsidR="00D54DFA" w:rsidRPr="00AC0731" w:rsidRDefault="00D54DFA" w:rsidP="00D421CC">
            <w:pPr>
              <w:spacing w:line="276" w:lineRule="auto"/>
              <w:rPr>
                <w:szCs w:val="20"/>
              </w:rPr>
            </w:pPr>
          </w:p>
          <w:p w14:paraId="69A51466" w14:textId="77777777" w:rsidR="00D54DFA" w:rsidRPr="003A2C9C" w:rsidRDefault="00D54DFA" w:rsidP="00D421CC">
            <w:pPr>
              <w:pStyle w:val="Titre"/>
              <w:tabs>
                <w:tab w:val="left" w:pos="4500"/>
              </w:tabs>
              <w:spacing w:after="360"/>
              <w:jc w:val="left"/>
              <w:rPr>
                <w:b w:val="0"/>
                <w:sz w:val="20"/>
                <w:szCs w:val="20"/>
              </w:rPr>
            </w:pPr>
            <w:r w:rsidRPr="003A2C9C">
              <w:rPr>
                <w:b w:val="0"/>
                <w:szCs w:val="20"/>
              </w:rPr>
              <w:t>Date:                                                                         Signature of Delegate:</w:t>
            </w:r>
          </w:p>
        </w:tc>
      </w:tr>
    </w:tbl>
    <w:p w14:paraId="6565F0B7" w14:textId="77777777" w:rsidR="00EB1C20" w:rsidRPr="009F5E8E" w:rsidRDefault="00172461" w:rsidP="00EB1C20">
      <w:pPr>
        <w:rPr>
          <w:rFonts w:eastAsia="Malgun Gothic"/>
          <w:b/>
          <w:szCs w:val="20"/>
          <w:lang w:eastAsia="ko-KR"/>
        </w:rPr>
      </w:pPr>
      <w:r>
        <w:rPr>
          <w:b/>
          <w:szCs w:val="20"/>
        </w:rPr>
        <w:br w:type="page"/>
      </w:r>
      <w:r w:rsidR="00EB1C20" w:rsidRPr="009F5E8E">
        <w:rPr>
          <w:b/>
          <w:szCs w:val="20"/>
        </w:rPr>
        <w:lastRenderedPageBreak/>
        <w:t xml:space="preserve">[Reference to the relevant article in the </w:t>
      </w:r>
      <w:r w:rsidR="00EB1C20" w:rsidRPr="009F5E8E">
        <w:rPr>
          <w:rFonts w:eastAsia="Malgun Gothic" w:hint="eastAsia"/>
          <w:b/>
          <w:szCs w:val="20"/>
          <w:lang w:eastAsia="ko-KR"/>
        </w:rPr>
        <w:t>BSE</w:t>
      </w:r>
      <w:r w:rsidR="00EB1C20" w:rsidRPr="009F5E8E">
        <w:rPr>
          <w:b/>
          <w:szCs w:val="20"/>
        </w:rPr>
        <w:t xml:space="preserve"> chapter of the</w:t>
      </w:r>
      <w:r w:rsidR="00EB1C20" w:rsidRPr="009F5E8E">
        <w:rPr>
          <w:b/>
          <w:i/>
          <w:szCs w:val="20"/>
        </w:rPr>
        <w:t xml:space="preserve"> Terrestrial Animal Health Code</w:t>
      </w:r>
      <w:r w:rsidR="00EB1C20" w:rsidRPr="009F5E8E">
        <w:rPr>
          <w:b/>
          <w:szCs w:val="20"/>
        </w:rPr>
        <w:t xml:space="preserve"> (</w:t>
      </w:r>
      <w:r w:rsidR="00EB1C20">
        <w:rPr>
          <w:b/>
          <w:szCs w:val="20"/>
        </w:rPr>
        <w:t>2019</w:t>
      </w:r>
      <w:r w:rsidR="00EB1C20" w:rsidRPr="009F5E8E">
        <w:rPr>
          <w:b/>
          <w:szCs w:val="20"/>
        </w:rPr>
        <w:t>)]</w:t>
      </w:r>
    </w:p>
    <w:p w14:paraId="12D09199" w14:textId="77777777" w:rsidR="00EB1C20" w:rsidRPr="009F5E8E" w:rsidRDefault="00EB1C20" w:rsidP="00EB1C20">
      <w:pPr>
        <w:rPr>
          <w:rFonts w:eastAsia="Malgun Gothic"/>
          <w:b/>
          <w:szCs w:val="20"/>
          <w:lang w:eastAsia="ko-KR"/>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EB1C20" w:rsidRPr="009F5E8E" w14:paraId="48A12EC3" w14:textId="77777777" w:rsidTr="009B67D7">
        <w:trPr>
          <w:trHeight w:val="70"/>
        </w:trPr>
        <w:tc>
          <w:tcPr>
            <w:tcW w:w="9180" w:type="dxa"/>
            <w:shd w:val="clear" w:color="auto" w:fill="auto"/>
          </w:tcPr>
          <w:p w14:paraId="666E4A62" w14:textId="77777777" w:rsidR="00EB1C20" w:rsidRPr="00EB1C20" w:rsidRDefault="00EB1C20" w:rsidP="009B67D7">
            <w:pPr>
              <w:spacing w:after="120"/>
              <w:jc w:val="center"/>
              <w:rPr>
                <w:color w:val="000000"/>
                <w:sz w:val="22"/>
                <w:szCs w:val="22"/>
                <w:lang w:val="en-US" w:eastAsia="fr-FR"/>
              </w:rPr>
            </w:pPr>
            <w:r w:rsidRPr="00EB1C20">
              <w:rPr>
                <w:color w:val="000000"/>
                <w:sz w:val="22"/>
                <w:szCs w:val="22"/>
                <w:lang w:val="en-US" w:eastAsia="fr-FR"/>
              </w:rPr>
              <w:t>Article 11.4.3.</w:t>
            </w:r>
          </w:p>
          <w:p w14:paraId="30288D76" w14:textId="77777777" w:rsidR="00EB1C20" w:rsidRPr="00EB1C20" w:rsidRDefault="00EB1C20" w:rsidP="009B67D7">
            <w:pPr>
              <w:spacing w:before="100" w:beforeAutospacing="1" w:after="120"/>
              <w:rPr>
                <w:b/>
                <w:sz w:val="22"/>
                <w:szCs w:val="22"/>
                <w:lang w:eastAsia="en-GB"/>
              </w:rPr>
            </w:pPr>
            <w:r w:rsidRPr="00EB1C20">
              <w:rPr>
                <w:b/>
                <w:sz w:val="22"/>
                <w:szCs w:val="22"/>
                <w:lang w:eastAsia="en-GB"/>
              </w:rPr>
              <w:t xml:space="preserve">Negligible BSE risk </w:t>
            </w:r>
          </w:p>
          <w:p w14:paraId="1EC7A503" w14:textId="77777777" w:rsidR="00EB1C20" w:rsidRPr="00C333D5" w:rsidRDefault="00EF00A5" w:rsidP="009B67D7">
            <w:pPr>
              <w:jc w:val="both"/>
            </w:pPr>
            <w:hyperlink r:id="rId74" w:anchor="terme_marchandise" w:history="1">
              <w:r w:rsidR="00EB1C20" w:rsidRPr="00EB1C20">
                <w:rPr>
                  <w:rStyle w:val="Lienhypertexte"/>
                  <w:i/>
                  <w:iCs/>
                  <w:color w:val="3094C9"/>
                  <w:szCs w:val="20"/>
                </w:rPr>
                <w:t>Commodities</w:t>
              </w:r>
            </w:hyperlink>
            <w:r w:rsidR="00EB1C20" w:rsidRPr="00EB1C20">
              <w:rPr>
                <w:sz w:val="24"/>
                <w:szCs w:val="32"/>
              </w:rPr>
              <w:t> </w:t>
            </w:r>
            <w:r w:rsidR="00EB1C20" w:rsidRPr="00C333D5">
              <w:t>from the cattle population of a country, </w:t>
            </w:r>
            <w:hyperlink r:id="rId75" w:anchor="terme_zone_region" w:history="1">
              <w:r w:rsidR="00EB1C20" w:rsidRPr="00EB1C20">
                <w:rPr>
                  <w:rStyle w:val="Lienhypertexte"/>
                  <w:i/>
                  <w:iCs/>
                  <w:color w:val="3094C9"/>
                  <w:szCs w:val="20"/>
                </w:rPr>
                <w:t>zone</w:t>
              </w:r>
            </w:hyperlink>
            <w:r w:rsidR="00EB1C20" w:rsidRPr="00C333D5">
              <w:t> or </w:t>
            </w:r>
            <w:hyperlink r:id="rId76" w:anchor="terme_compartiment" w:history="1">
              <w:r w:rsidR="00EB1C20" w:rsidRPr="00EB1C20">
                <w:rPr>
                  <w:rStyle w:val="Lienhypertexte"/>
                  <w:i/>
                  <w:iCs/>
                  <w:color w:val="3094C9"/>
                  <w:szCs w:val="20"/>
                </w:rPr>
                <w:t>compartment</w:t>
              </w:r>
            </w:hyperlink>
            <w:r w:rsidR="00EB1C20" w:rsidRPr="00C333D5">
              <w:t> pose a negligible risk of transmitting the BSE agent if the following conditions are met:</w:t>
            </w:r>
          </w:p>
          <w:p w14:paraId="6C121FF5" w14:textId="4C7C8638" w:rsidR="00EB1C20" w:rsidRPr="00C333D5" w:rsidRDefault="00EB1C20" w:rsidP="00EB1C20">
            <w:pPr>
              <w:numPr>
                <w:ilvl w:val="0"/>
                <w:numId w:val="42"/>
              </w:numPr>
              <w:spacing w:after="160" w:line="259" w:lineRule="auto"/>
              <w:jc w:val="both"/>
            </w:pPr>
            <w:r w:rsidRPr="00C333D5">
              <w:t>a </w:t>
            </w:r>
            <w:hyperlink r:id="rId77" w:anchor="terme_appreciation_du_risque" w:history="1">
              <w:r w:rsidRPr="00EB1C20">
                <w:rPr>
                  <w:rStyle w:val="Lienhypertexte"/>
                  <w:i/>
                  <w:iCs/>
                  <w:color w:val="3094C9"/>
                  <w:szCs w:val="20"/>
                </w:rPr>
                <w:t>risk assessment</w:t>
              </w:r>
            </w:hyperlink>
            <w:r w:rsidRPr="00C333D5">
              <w:t>, as described in point 1) of Article </w:t>
            </w:r>
            <w:hyperlink r:id="rId78" w:anchor="article_bse.2." w:history="1">
              <w:r w:rsidRPr="00EB1C20">
                <w:rPr>
                  <w:rStyle w:val="Lienhypertexte"/>
                  <w:color w:val="3094C9"/>
                  <w:szCs w:val="20"/>
                </w:rPr>
                <w:t>11.4.2.</w:t>
              </w:r>
            </w:hyperlink>
            <w:r w:rsidRPr="00C333D5">
              <w:t>, has been conducted in order to identify the historical and existing risk factors, and the Member Country has demonstrated that appropriate specific measures have been taken for the relevant period of time defined below to manage each identified risk;</w:t>
            </w:r>
          </w:p>
          <w:p w14:paraId="0E60D8DE" w14:textId="6436FDC5" w:rsidR="00EB1C20" w:rsidRPr="00C333D5" w:rsidRDefault="00EB1C20" w:rsidP="00EB1C20">
            <w:pPr>
              <w:numPr>
                <w:ilvl w:val="0"/>
                <w:numId w:val="42"/>
              </w:numPr>
              <w:spacing w:after="160" w:line="259" w:lineRule="auto"/>
              <w:jc w:val="both"/>
            </w:pPr>
            <w:r w:rsidRPr="00C333D5">
              <w:t>the Member Countr</w:t>
            </w:r>
            <w:r w:rsidR="00E4544D">
              <w:t xml:space="preserve">y </w:t>
            </w:r>
            <w:r w:rsidRPr="00C333D5">
              <w:t>has demonstrated that Type B </w:t>
            </w:r>
            <w:hyperlink r:id="rId79" w:anchor="terme_surveillance" w:history="1">
              <w:r w:rsidRPr="00EB1C20">
                <w:rPr>
                  <w:rStyle w:val="Lienhypertexte"/>
                  <w:i/>
                  <w:iCs/>
                  <w:color w:val="3094C9"/>
                  <w:szCs w:val="20"/>
                </w:rPr>
                <w:t>surveillance</w:t>
              </w:r>
            </w:hyperlink>
            <w:r w:rsidRPr="00C333D5">
              <w:t> in accordance with Articles </w:t>
            </w:r>
            <w:hyperlink r:id="rId80" w:anchor="article_bse.20." w:history="1">
              <w:r w:rsidRPr="00EB1C20">
                <w:rPr>
                  <w:rStyle w:val="Lienhypertexte"/>
                  <w:color w:val="3094C9"/>
                  <w:szCs w:val="20"/>
                </w:rPr>
                <w:t>11.4.20</w:t>
              </w:r>
              <w:r w:rsidRPr="00C333D5">
                <w:rPr>
                  <w:rStyle w:val="Lienhypertexte"/>
                </w:rPr>
                <w:t>.</w:t>
              </w:r>
            </w:hyperlink>
            <w:r w:rsidRPr="00C333D5">
              <w:t> to </w:t>
            </w:r>
            <w:hyperlink r:id="rId81" w:anchor="article_bse.22." w:history="1">
              <w:r w:rsidRPr="00EB1C20">
                <w:rPr>
                  <w:rStyle w:val="Lienhypertexte"/>
                  <w:color w:val="3094C9"/>
                  <w:szCs w:val="20"/>
                </w:rPr>
                <w:t>11.4.22.</w:t>
              </w:r>
            </w:hyperlink>
            <w:r w:rsidRPr="00C333D5">
              <w:t> is in place and the relevant points target, in accordance with Table 1, has been met;</w:t>
            </w:r>
          </w:p>
          <w:p w14:paraId="346C6EA0" w14:textId="77777777" w:rsidR="00EB1C20" w:rsidRPr="00C333D5" w:rsidRDefault="00EB1C20" w:rsidP="00EB1C20">
            <w:pPr>
              <w:numPr>
                <w:ilvl w:val="0"/>
                <w:numId w:val="42"/>
              </w:numPr>
              <w:spacing w:after="160" w:line="259" w:lineRule="auto"/>
              <w:jc w:val="both"/>
            </w:pPr>
            <w:r w:rsidRPr="00C333D5">
              <w:t>EITHER:</w:t>
            </w:r>
          </w:p>
          <w:p w14:paraId="3EDCCFE2" w14:textId="77777777" w:rsidR="00EB1C20" w:rsidRPr="00C333D5" w:rsidRDefault="00EB1C20" w:rsidP="00EB1C20">
            <w:pPr>
              <w:numPr>
                <w:ilvl w:val="1"/>
                <w:numId w:val="42"/>
              </w:numPr>
              <w:spacing w:after="160" w:line="259" w:lineRule="auto"/>
              <w:jc w:val="both"/>
            </w:pPr>
            <w:r w:rsidRPr="00C333D5">
              <w:t>there has been no </w:t>
            </w:r>
            <w:hyperlink r:id="rId82" w:anchor="terme_cas" w:history="1">
              <w:r w:rsidRPr="00EB1C20">
                <w:rPr>
                  <w:rStyle w:val="Lienhypertexte"/>
                  <w:i/>
                  <w:iCs/>
                  <w:color w:val="3094C9"/>
                  <w:szCs w:val="20"/>
                </w:rPr>
                <w:t>case</w:t>
              </w:r>
            </w:hyperlink>
            <w:r w:rsidRPr="00C333D5">
              <w:t> of BSE or, if there has been a </w:t>
            </w:r>
            <w:hyperlink r:id="rId83" w:anchor="terme_cas" w:history="1">
              <w:r w:rsidRPr="00EB1C20">
                <w:rPr>
                  <w:rStyle w:val="Lienhypertexte"/>
                  <w:i/>
                  <w:iCs/>
                  <w:color w:val="3094C9"/>
                  <w:szCs w:val="20"/>
                </w:rPr>
                <w:t>case</w:t>
              </w:r>
            </w:hyperlink>
            <w:r w:rsidRPr="00C333D5">
              <w:t>, every </w:t>
            </w:r>
            <w:hyperlink r:id="rId84" w:anchor="terme_cas" w:history="1">
              <w:r w:rsidRPr="00EB1C20">
                <w:rPr>
                  <w:rStyle w:val="Lienhypertexte"/>
                  <w:i/>
                  <w:iCs/>
                  <w:color w:val="3094C9"/>
                  <w:szCs w:val="20"/>
                </w:rPr>
                <w:t>case</w:t>
              </w:r>
            </w:hyperlink>
            <w:r w:rsidRPr="00C333D5">
              <w:t> of BSE has been demonstrated to have been imported and has been completely destroyed, and</w:t>
            </w:r>
          </w:p>
          <w:p w14:paraId="381FF030" w14:textId="77777777" w:rsidR="00EB1C20" w:rsidRPr="00C333D5" w:rsidRDefault="00EB1C20" w:rsidP="00EB1C20">
            <w:pPr>
              <w:numPr>
                <w:ilvl w:val="2"/>
                <w:numId w:val="42"/>
              </w:numPr>
              <w:spacing w:after="160" w:line="259" w:lineRule="auto"/>
              <w:jc w:val="both"/>
            </w:pPr>
            <w:r w:rsidRPr="00C333D5">
              <w:t>the criteria in points 2) to 4) of Article </w:t>
            </w:r>
            <w:hyperlink r:id="rId85" w:anchor="article_bse.2." w:history="1">
              <w:r w:rsidRPr="00EB1C20">
                <w:rPr>
                  <w:rStyle w:val="Lienhypertexte"/>
                  <w:color w:val="3094C9"/>
                  <w:szCs w:val="20"/>
                </w:rPr>
                <w:t>11.4.2.</w:t>
              </w:r>
            </w:hyperlink>
            <w:r w:rsidRPr="00C333D5">
              <w:t> have been complied with for at least seven years; and</w:t>
            </w:r>
          </w:p>
          <w:p w14:paraId="3C4E282C" w14:textId="77777777" w:rsidR="00EB1C20" w:rsidRPr="00C333D5" w:rsidRDefault="00EB1C20" w:rsidP="00EB1C20">
            <w:pPr>
              <w:numPr>
                <w:ilvl w:val="2"/>
                <w:numId w:val="42"/>
              </w:numPr>
              <w:spacing w:after="160" w:line="259" w:lineRule="auto"/>
              <w:jc w:val="both"/>
            </w:pPr>
            <w:r w:rsidRPr="00C333D5">
              <w:t>it has been demonstrated through an appropriate level of control and audit, including that of cross contamination, that for at least eight years neither </w:t>
            </w:r>
            <w:hyperlink r:id="rId86" w:anchor="terme_farines_de_viande_et_d_os" w:history="1">
              <w:r w:rsidRPr="00EB1C20">
                <w:rPr>
                  <w:rStyle w:val="Lienhypertexte"/>
                  <w:i/>
                  <w:iCs/>
                  <w:color w:val="3094C9"/>
                  <w:szCs w:val="20"/>
                </w:rPr>
                <w:t>meat-and-bone meal</w:t>
              </w:r>
            </w:hyperlink>
            <w:r w:rsidRPr="00C333D5">
              <w:t> nor </w:t>
            </w:r>
            <w:hyperlink r:id="rId87" w:anchor="terme_creton" w:history="1">
              <w:r w:rsidRPr="00EB1C20">
                <w:rPr>
                  <w:rStyle w:val="Lienhypertexte"/>
                  <w:i/>
                  <w:iCs/>
                  <w:color w:val="3094C9"/>
                  <w:szCs w:val="20"/>
                </w:rPr>
                <w:t>greaves</w:t>
              </w:r>
            </w:hyperlink>
            <w:r w:rsidRPr="00C333D5">
              <w:t> derived from ruminants has been fed to ruminants;</w:t>
            </w:r>
          </w:p>
          <w:p w14:paraId="1D67E572" w14:textId="77777777" w:rsidR="00EB1C20" w:rsidRPr="00C333D5" w:rsidRDefault="00EB1C20" w:rsidP="009B67D7">
            <w:pPr>
              <w:jc w:val="both"/>
            </w:pPr>
            <w:r w:rsidRPr="00C333D5">
              <w:t>OR</w:t>
            </w:r>
          </w:p>
          <w:p w14:paraId="35DA0880" w14:textId="77777777" w:rsidR="00EB1C20" w:rsidRPr="00C333D5" w:rsidRDefault="00EB1C20" w:rsidP="00EB1C20">
            <w:pPr>
              <w:numPr>
                <w:ilvl w:val="1"/>
                <w:numId w:val="42"/>
              </w:numPr>
              <w:spacing w:after="160" w:line="259" w:lineRule="auto"/>
              <w:jc w:val="both"/>
            </w:pPr>
            <w:r w:rsidRPr="00C333D5">
              <w:t>if there has been an indigenous </w:t>
            </w:r>
            <w:hyperlink r:id="rId88" w:anchor="terme_cas" w:history="1">
              <w:r w:rsidRPr="00EB1C20">
                <w:rPr>
                  <w:rStyle w:val="Lienhypertexte"/>
                  <w:i/>
                  <w:iCs/>
                  <w:color w:val="3094C9"/>
                  <w:szCs w:val="20"/>
                </w:rPr>
                <w:t>case</w:t>
              </w:r>
            </w:hyperlink>
            <w:r w:rsidRPr="00C333D5">
              <w:t>, every indigenous </w:t>
            </w:r>
            <w:hyperlink r:id="rId89" w:anchor="terme_cas" w:history="1">
              <w:r w:rsidRPr="00EB1C20">
                <w:rPr>
                  <w:rStyle w:val="Lienhypertexte"/>
                  <w:i/>
                  <w:iCs/>
                  <w:color w:val="3094C9"/>
                  <w:szCs w:val="20"/>
                </w:rPr>
                <w:t>case</w:t>
              </w:r>
            </w:hyperlink>
            <w:r w:rsidRPr="00C333D5">
              <w:t> was born more than 11 years ago; and</w:t>
            </w:r>
          </w:p>
          <w:p w14:paraId="0884F849" w14:textId="77777777" w:rsidR="00EB1C20" w:rsidRPr="00C333D5" w:rsidRDefault="00EB1C20" w:rsidP="00EB1C20">
            <w:pPr>
              <w:numPr>
                <w:ilvl w:val="2"/>
                <w:numId w:val="49"/>
              </w:numPr>
              <w:spacing w:after="160" w:line="259" w:lineRule="auto"/>
              <w:jc w:val="both"/>
            </w:pPr>
            <w:r w:rsidRPr="00C333D5">
              <w:t>the criteria in points 2) to 4) of Article </w:t>
            </w:r>
            <w:hyperlink r:id="rId90" w:anchor="article_bse.2." w:history="1">
              <w:r w:rsidRPr="00EB1C20">
                <w:rPr>
                  <w:rStyle w:val="Lienhypertexte"/>
                  <w:color w:val="3094C9"/>
                  <w:szCs w:val="20"/>
                </w:rPr>
                <w:t>11.4.2.</w:t>
              </w:r>
            </w:hyperlink>
            <w:r w:rsidRPr="00C333D5">
              <w:t> have been complied with for at least seven years; and</w:t>
            </w:r>
          </w:p>
          <w:p w14:paraId="7035BD91" w14:textId="77777777" w:rsidR="00EB1C20" w:rsidRPr="00C333D5" w:rsidRDefault="00EB1C20" w:rsidP="00EB1C20">
            <w:pPr>
              <w:numPr>
                <w:ilvl w:val="2"/>
                <w:numId w:val="49"/>
              </w:numPr>
              <w:spacing w:after="160" w:line="259" w:lineRule="auto"/>
              <w:jc w:val="both"/>
            </w:pPr>
            <w:r w:rsidRPr="00C333D5">
              <w:t>it has been demonstrated through an appropriate level of control and audit, including that of cross contamination, that for at least eight years neither </w:t>
            </w:r>
            <w:hyperlink r:id="rId91" w:anchor="terme_farines_de_viande_et_d_os" w:history="1">
              <w:r w:rsidRPr="00EB1C20">
                <w:rPr>
                  <w:rStyle w:val="Lienhypertexte"/>
                  <w:i/>
                  <w:iCs/>
                  <w:color w:val="3094C9"/>
                  <w:szCs w:val="20"/>
                </w:rPr>
                <w:t>meat-and-bone meal</w:t>
              </w:r>
            </w:hyperlink>
            <w:r w:rsidRPr="00C333D5">
              <w:t> nor </w:t>
            </w:r>
            <w:hyperlink r:id="rId92" w:anchor="terme_creton" w:history="1">
              <w:r w:rsidRPr="00EB1C20">
                <w:rPr>
                  <w:rStyle w:val="Lienhypertexte"/>
                  <w:i/>
                  <w:iCs/>
                  <w:color w:val="3094C9"/>
                  <w:szCs w:val="20"/>
                </w:rPr>
                <w:t>greaves</w:t>
              </w:r>
            </w:hyperlink>
            <w:r w:rsidRPr="00C333D5">
              <w:t> derived from ruminants has been fed to ruminants;</w:t>
            </w:r>
          </w:p>
          <w:p w14:paraId="58B65497" w14:textId="77777777" w:rsidR="00EB1C20" w:rsidRPr="00C333D5" w:rsidRDefault="00EB1C20" w:rsidP="00EB1C20">
            <w:pPr>
              <w:numPr>
                <w:ilvl w:val="2"/>
                <w:numId w:val="49"/>
              </w:numPr>
              <w:spacing w:after="160" w:line="259" w:lineRule="auto"/>
              <w:jc w:val="both"/>
            </w:pPr>
            <w:r w:rsidRPr="00C333D5">
              <w:t>all BSE </w:t>
            </w:r>
            <w:hyperlink r:id="rId93" w:anchor="terme_cas" w:history="1">
              <w:r w:rsidRPr="00EB1C20">
                <w:rPr>
                  <w:rStyle w:val="Lienhypertexte"/>
                  <w:i/>
                  <w:iCs/>
                  <w:color w:val="3094C9"/>
                  <w:szCs w:val="20"/>
                </w:rPr>
                <w:t>cases</w:t>
              </w:r>
            </w:hyperlink>
            <w:r w:rsidRPr="00C333D5">
              <w:t>, as well as:</w:t>
            </w:r>
          </w:p>
          <w:p w14:paraId="65D81ADE" w14:textId="77777777" w:rsidR="00EB1C20" w:rsidRPr="00C333D5" w:rsidRDefault="00EB1C20" w:rsidP="00EB1C20">
            <w:pPr>
              <w:numPr>
                <w:ilvl w:val="3"/>
                <w:numId w:val="49"/>
              </w:numPr>
              <w:spacing w:after="160" w:line="259" w:lineRule="auto"/>
              <w:jc w:val="both"/>
            </w:pPr>
            <w:r w:rsidRPr="00C333D5">
              <w:t>all cattle which, during their first year of life, were reared with the BSE </w:t>
            </w:r>
            <w:hyperlink r:id="rId94" w:anchor="terme_cas" w:history="1">
              <w:r w:rsidRPr="00EB1C20">
                <w:rPr>
                  <w:rStyle w:val="Lienhypertexte"/>
                  <w:i/>
                  <w:iCs/>
                  <w:color w:val="3094C9"/>
                  <w:szCs w:val="20"/>
                </w:rPr>
                <w:t>cases</w:t>
              </w:r>
            </w:hyperlink>
            <w:r w:rsidRPr="00C333D5">
              <w:t> during their first year of life, and which investigation showed consumed the same potentially contaminated </w:t>
            </w:r>
            <w:hyperlink r:id="rId95" w:anchor="terme_aliment" w:history="1">
              <w:r w:rsidRPr="00EB1C20">
                <w:rPr>
                  <w:rStyle w:val="Lienhypertexte"/>
                  <w:i/>
                  <w:iCs/>
                  <w:color w:val="3094C9"/>
                  <w:szCs w:val="20"/>
                </w:rPr>
                <w:t>feed</w:t>
              </w:r>
            </w:hyperlink>
            <w:r w:rsidRPr="00C333D5">
              <w:t> during that period, or</w:t>
            </w:r>
          </w:p>
          <w:p w14:paraId="2E8B93B6" w14:textId="77777777" w:rsidR="00EB1C20" w:rsidRPr="00C333D5" w:rsidRDefault="00EB1C20" w:rsidP="00EB1C20">
            <w:pPr>
              <w:numPr>
                <w:ilvl w:val="3"/>
                <w:numId w:val="49"/>
              </w:numPr>
              <w:spacing w:after="160" w:line="259" w:lineRule="auto"/>
              <w:jc w:val="both"/>
            </w:pPr>
            <w:r w:rsidRPr="00C333D5">
              <w:t>if the results of the investigation are inconclusive, all cattle born in the same </w:t>
            </w:r>
            <w:hyperlink r:id="rId96" w:anchor="terme_cheptel" w:history="1">
              <w:r w:rsidRPr="00EB1C20">
                <w:rPr>
                  <w:rStyle w:val="Lienhypertexte"/>
                  <w:i/>
                  <w:iCs/>
                  <w:color w:val="3094C9"/>
                  <w:szCs w:val="20"/>
                </w:rPr>
                <w:t>herd</w:t>
              </w:r>
            </w:hyperlink>
            <w:r w:rsidRPr="00C333D5">
              <w:t> as, and within 12 months of the birth of, the BSE </w:t>
            </w:r>
            <w:hyperlink r:id="rId97" w:anchor="terme_cas" w:history="1">
              <w:r w:rsidRPr="00EB1C20">
                <w:rPr>
                  <w:rStyle w:val="Lienhypertexte"/>
                  <w:i/>
                  <w:iCs/>
                  <w:color w:val="3094C9"/>
                  <w:szCs w:val="20"/>
                </w:rPr>
                <w:t>cases</w:t>
              </w:r>
            </w:hyperlink>
            <w:r w:rsidRPr="00C333D5">
              <w:t>,</w:t>
            </w:r>
          </w:p>
          <w:p w14:paraId="3BAE7786" w14:textId="77777777" w:rsidR="00EB1C20" w:rsidRPr="00C333D5" w:rsidRDefault="00EB1C20" w:rsidP="00EB1C20">
            <w:pPr>
              <w:spacing w:after="120"/>
              <w:ind w:left="2520"/>
              <w:jc w:val="both"/>
            </w:pPr>
            <w:r w:rsidRPr="00C333D5">
              <w:t>if alive in the country, </w:t>
            </w:r>
            <w:hyperlink r:id="rId98" w:anchor="terme_zone_region" w:history="1">
              <w:r w:rsidRPr="00EB1C20">
                <w:rPr>
                  <w:rStyle w:val="Lienhypertexte"/>
                  <w:i/>
                  <w:iCs/>
                  <w:color w:val="3094C9"/>
                  <w:szCs w:val="20"/>
                </w:rPr>
                <w:t>zone</w:t>
              </w:r>
            </w:hyperlink>
            <w:r w:rsidRPr="00C333D5">
              <w:t> or </w:t>
            </w:r>
            <w:hyperlink r:id="rId99" w:anchor="terme_compartiment" w:history="1">
              <w:r w:rsidRPr="00EB1C20">
                <w:rPr>
                  <w:rStyle w:val="Lienhypertexte"/>
                  <w:i/>
                  <w:iCs/>
                  <w:color w:val="3094C9"/>
                  <w:szCs w:val="20"/>
                </w:rPr>
                <w:t>compartment</w:t>
              </w:r>
            </w:hyperlink>
            <w:r w:rsidRPr="00C333D5">
              <w:t>, are permanently identified, and their movements controlled, and, when slaughtered or at death, are completely destroyed.</w:t>
            </w:r>
          </w:p>
          <w:p w14:paraId="2F2C1151" w14:textId="12281C6D" w:rsidR="00EB1C20" w:rsidRPr="009F5E8E" w:rsidRDefault="00EB1C20" w:rsidP="009B67D7">
            <w:pPr>
              <w:spacing w:after="120"/>
              <w:jc w:val="both"/>
              <w:rPr>
                <w:sz w:val="18"/>
                <w:szCs w:val="18"/>
                <w:lang w:eastAsia="en-GB"/>
              </w:rPr>
            </w:pPr>
            <w:r w:rsidRPr="00C333D5">
              <w:t>The Member Country or </w:t>
            </w:r>
            <w:hyperlink r:id="rId100" w:anchor="terme_zone_region" w:history="1">
              <w:r w:rsidRPr="00EB1C20">
                <w:rPr>
                  <w:rStyle w:val="Lienhypertexte"/>
                  <w:i/>
                  <w:iCs/>
                  <w:color w:val="3094C9"/>
                  <w:szCs w:val="20"/>
                </w:rPr>
                <w:t>zone</w:t>
              </w:r>
            </w:hyperlink>
            <w:r w:rsidRPr="00C333D5">
              <w:t> will be included in the list of negligible risk only after the submitted evidence has been accepted by the OIE. Retention on the list requires that the information for the previous 12 months on </w:t>
            </w:r>
            <w:hyperlink r:id="rId101" w:anchor="terme_surveillance" w:history="1">
              <w:r w:rsidRPr="00EB1C20">
                <w:rPr>
                  <w:rStyle w:val="Lienhypertexte"/>
                  <w:i/>
                  <w:iCs/>
                  <w:color w:val="3094C9"/>
                  <w:szCs w:val="20"/>
                </w:rPr>
                <w:t>surveillance</w:t>
              </w:r>
            </w:hyperlink>
            <w:r w:rsidRPr="00C333D5">
              <w:t> results and </w:t>
            </w:r>
            <w:hyperlink r:id="rId102" w:anchor="terme_aliment" w:history="1">
              <w:r w:rsidRPr="00EB1C20">
                <w:rPr>
                  <w:rStyle w:val="Lienhypertexte"/>
                  <w:i/>
                  <w:iCs/>
                  <w:color w:val="3094C9"/>
                  <w:szCs w:val="20"/>
                </w:rPr>
                <w:t>feed</w:t>
              </w:r>
            </w:hyperlink>
            <w:r w:rsidRPr="00C333D5">
              <w:t> controls be re-submitted annually and changes in the epidemiological situation or other significant events should be reported to the OIE according to the requirements in Chapter </w:t>
            </w:r>
            <w:hyperlink r:id="rId103" w:anchor="chapitre_notification" w:history="1">
              <w:r w:rsidRPr="00EB1C20">
                <w:rPr>
                  <w:rStyle w:val="Lienhypertexte"/>
                  <w:color w:val="3094C9"/>
                  <w:szCs w:val="20"/>
                </w:rPr>
                <w:t>1.1.</w:t>
              </w:r>
            </w:hyperlink>
            <w:r w:rsidRPr="009F5E8E">
              <w:rPr>
                <w:sz w:val="18"/>
                <w:szCs w:val="18"/>
                <w:lang w:eastAsia="en-GB"/>
              </w:rPr>
              <w:t xml:space="preserve"> </w:t>
            </w:r>
          </w:p>
        </w:tc>
      </w:tr>
    </w:tbl>
    <w:p w14:paraId="6A8BBC9D" w14:textId="77777777" w:rsidR="00EB1C20" w:rsidRPr="009F5E8E" w:rsidRDefault="00EB1C20" w:rsidP="00EB1C20">
      <w:pPr>
        <w:jc w:val="center"/>
        <w:rPr>
          <w:b/>
          <w:sz w:val="24"/>
        </w:rPr>
      </w:pPr>
    </w:p>
    <w:p w14:paraId="0DCFC1B5" w14:textId="77777777" w:rsidR="00EB1C20" w:rsidRPr="009F5E8E" w:rsidRDefault="00EB1C20" w:rsidP="00EB1C20">
      <w:pPr>
        <w:jc w:val="center"/>
        <w:rPr>
          <w:b/>
          <w:sz w:val="24"/>
        </w:rPr>
      </w:pPr>
      <w:r w:rsidRPr="009F5E8E">
        <w:rPr>
          <w:b/>
          <w:sz w:val="24"/>
        </w:rPr>
        <w:br w:type="page"/>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EB1C20" w:rsidRPr="003E71A8" w14:paraId="43FDEF08" w14:textId="77777777" w:rsidTr="009B67D7">
        <w:trPr>
          <w:trHeight w:val="70"/>
        </w:trPr>
        <w:tc>
          <w:tcPr>
            <w:tcW w:w="9180" w:type="dxa"/>
            <w:shd w:val="clear" w:color="auto" w:fill="auto"/>
          </w:tcPr>
          <w:p w14:paraId="7646FB17" w14:textId="77777777" w:rsidR="00EB1C20" w:rsidRPr="00EB1C20" w:rsidRDefault="00EB1C20" w:rsidP="009B67D7">
            <w:pPr>
              <w:spacing w:after="120"/>
              <w:jc w:val="center"/>
              <w:rPr>
                <w:color w:val="000000"/>
                <w:sz w:val="22"/>
                <w:szCs w:val="22"/>
                <w:lang w:val="en-US" w:eastAsia="fr-FR"/>
              </w:rPr>
            </w:pPr>
            <w:r w:rsidRPr="00EB1C20">
              <w:rPr>
                <w:color w:val="000000"/>
                <w:sz w:val="22"/>
                <w:szCs w:val="22"/>
                <w:lang w:val="en-US" w:eastAsia="fr-FR"/>
              </w:rPr>
              <w:lastRenderedPageBreak/>
              <w:t>Article 11.4.4</w:t>
            </w:r>
          </w:p>
          <w:p w14:paraId="1C1BA65B" w14:textId="77777777" w:rsidR="00EB1C20" w:rsidRPr="00EB1C20" w:rsidRDefault="00EB1C20" w:rsidP="009B67D7">
            <w:pPr>
              <w:spacing w:after="120"/>
              <w:jc w:val="both"/>
              <w:rPr>
                <w:b/>
                <w:sz w:val="22"/>
                <w:szCs w:val="22"/>
                <w:lang w:eastAsia="en-GB"/>
              </w:rPr>
            </w:pPr>
            <w:r w:rsidRPr="00EB1C20">
              <w:rPr>
                <w:b/>
                <w:sz w:val="22"/>
                <w:szCs w:val="22"/>
                <w:lang w:eastAsia="en-GB"/>
              </w:rPr>
              <w:t xml:space="preserve">Controlled BSE risk </w:t>
            </w:r>
          </w:p>
          <w:p w14:paraId="6BC9B46B" w14:textId="77777777" w:rsidR="00EB1C20" w:rsidRPr="00C333D5" w:rsidRDefault="00EF00A5" w:rsidP="009B67D7">
            <w:pPr>
              <w:jc w:val="both"/>
            </w:pPr>
            <w:hyperlink r:id="rId104" w:anchor="terme_marchandise" w:history="1">
              <w:r w:rsidR="00EB1C20" w:rsidRPr="00EB1C20">
                <w:rPr>
                  <w:rStyle w:val="Lienhypertexte"/>
                  <w:i/>
                  <w:iCs/>
                  <w:color w:val="3094C9"/>
                  <w:szCs w:val="20"/>
                </w:rPr>
                <w:t>Commodities</w:t>
              </w:r>
            </w:hyperlink>
            <w:r w:rsidR="00EB1C20" w:rsidRPr="00C333D5">
              <w:t> from the cattle population of a country, </w:t>
            </w:r>
            <w:hyperlink r:id="rId105" w:anchor="terme_zone_region" w:history="1">
              <w:r w:rsidR="00EB1C20" w:rsidRPr="00EB1C20">
                <w:rPr>
                  <w:rStyle w:val="Lienhypertexte"/>
                  <w:i/>
                  <w:iCs/>
                  <w:color w:val="3094C9"/>
                  <w:szCs w:val="20"/>
                </w:rPr>
                <w:t>zone</w:t>
              </w:r>
            </w:hyperlink>
            <w:r w:rsidR="00EB1C20" w:rsidRPr="00C333D5">
              <w:t> or </w:t>
            </w:r>
            <w:hyperlink r:id="rId106" w:anchor="terme_compartiment" w:history="1">
              <w:r w:rsidR="00EB1C20" w:rsidRPr="00EB1C20">
                <w:rPr>
                  <w:rStyle w:val="Lienhypertexte"/>
                  <w:i/>
                  <w:iCs/>
                  <w:color w:val="3094C9"/>
                  <w:szCs w:val="20"/>
                </w:rPr>
                <w:t>compartment</w:t>
              </w:r>
            </w:hyperlink>
            <w:r w:rsidR="00EB1C20" w:rsidRPr="00C333D5">
              <w:t> pose a controlled risk of transmitting the BSE agent if the following conditions are met:</w:t>
            </w:r>
          </w:p>
          <w:p w14:paraId="341B5206" w14:textId="2CB250A6" w:rsidR="00EB1C20" w:rsidRPr="00C333D5" w:rsidRDefault="00EB1C20" w:rsidP="00EB1C20">
            <w:pPr>
              <w:numPr>
                <w:ilvl w:val="0"/>
                <w:numId w:val="47"/>
              </w:numPr>
              <w:spacing w:after="160" w:line="259" w:lineRule="auto"/>
              <w:jc w:val="both"/>
            </w:pPr>
            <w:r w:rsidRPr="00C333D5">
              <w:t>a </w:t>
            </w:r>
            <w:hyperlink r:id="rId107" w:anchor="terme_appreciation_du_risque" w:history="1">
              <w:r w:rsidRPr="00EB1C20">
                <w:rPr>
                  <w:rStyle w:val="Lienhypertexte"/>
                  <w:i/>
                  <w:iCs/>
                  <w:color w:val="3094C9"/>
                  <w:szCs w:val="20"/>
                </w:rPr>
                <w:t>risk assessment</w:t>
              </w:r>
            </w:hyperlink>
            <w:r w:rsidRPr="00C333D5">
              <w:t>, as described in point 1) of Article </w:t>
            </w:r>
            <w:hyperlink r:id="rId108" w:anchor="article_bse.2." w:history="1">
              <w:r w:rsidRPr="00EB1C20">
                <w:rPr>
                  <w:rStyle w:val="Lienhypertexte"/>
                  <w:color w:val="3094C9"/>
                  <w:szCs w:val="20"/>
                </w:rPr>
                <w:t>11.4.2.</w:t>
              </w:r>
            </w:hyperlink>
            <w:r w:rsidRPr="00C333D5">
              <w:t>, has been conducted in order to identify the historical and existing risk factors, and the Member Countr</w:t>
            </w:r>
            <w:r w:rsidR="00E4544D">
              <w:t xml:space="preserve">y </w:t>
            </w:r>
            <w:r w:rsidRPr="00C333D5">
              <w:t>has demonstrated that appropriate measures are being taken to manage all identified risks, but these measures have not been taken for the relevant period of time;</w:t>
            </w:r>
          </w:p>
          <w:p w14:paraId="1726926A" w14:textId="4FCCC13A" w:rsidR="00EB1C20" w:rsidRPr="00C333D5" w:rsidRDefault="00EB1C20" w:rsidP="00EB1C20">
            <w:pPr>
              <w:numPr>
                <w:ilvl w:val="0"/>
                <w:numId w:val="47"/>
              </w:numPr>
              <w:spacing w:after="160" w:line="259" w:lineRule="auto"/>
              <w:jc w:val="both"/>
            </w:pPr>
            <w:r w:rsidRPr="00C333D5">
              <w:t>the Member Countr</w:t>
            </w:r>
            <w:r w:rsidR="00E4544D">
              <w:t>y</w:t>
            </w:r>
            <w:r w:rsidRPr="00C333D5">
              <w:t xml:space="preserve"> has demonstrated that Type A </w:t>
            </w:r>
            <w:hyperlink r:id="rId109" w:anchor="terme_surveillance" w:history="1">
              <w:r w:rsidRPr="00EB1C20">
                <w:rPr>
                  <w:rStyle w:val="Lienhypertexte"/>
                  <w:i/>
                  <w:iCs/>
                  <w:color w:val="3094C9"/>
                  <w:szCs w:val="20"/>
                </w:rPr>
                <w:t>surveillance</w:t>
              </w:r>
            </w:hyperlink>
            <w:r w:rsidRPr="00C333D5">
              <w:t> in accordance with Articles </w:t>
            </w:r>
            <w:hyperlink r:id="rId110" w:anchor="article_bse.20." w:history="1">
              <w:r w:rsidRPr="00EB1C20">
                <w:rPr>
                  <w:rStyle w:val="Lienhypertexte"/>
                  <w:color w:val="3094C9"/>
                  <w:szCs w:val="20"/>
                </w:rPr>
                <w:t>11.4.20.</w:t>
              </w:r>
            </w:hyperlink>
            <w:r w:rsidRPr="00C333D5">
              <w:t> to </w:t>
            </w:r>
            <w:hyperlink r:id="rId111" w:anchor="article_bse.22." w:history="1">
              <w:r w:rsidRPr="00EB1C20">
                <w:rPr>
                  <w:rStyle w:val="Lienhypertexte"/>
                  <w:color w:val="3094C9"/>
                  <w:szCs w:val="20"/>
                </w:rPr>
                <w:t>11.4.22.</w:t>
              </w:r>
            </w:hyperlink>
            <w:r w:rsidRPr="00C333D5">
              <w:t> has been carried out and the relevant points target, in accordance with Table 1, has been met; Type B </w:t>
            </w:r>
            <w:hyperlink r:id="rId112" w:anchor="terme_surveillance" w:history="1">
              <w:r w:rsidRPr="00EB1C20">
                <w:rPr>
                  <w:rStyle w:val="Lienhypertexte"/>
                  <w:i/>
                  <w:iCs/>
                  <w:color w:val="3094C9"/>
                  <w:szCs w:val="20"/>
                </w:rPr>
                <w:t>surveillance</w:t>
              </w:r>
            </w:hyperlink>
            <w:r w:rsidRPr="00C333D5">
              <w:t> may replace Type A </w:t>
            </w:r>
            <w:hyperlink r:id="rId113" w:anchor="terme_surveillance" w:history="1">
              <w:r w:rsidRPr="00EB1C20">
                <w:rPr>
                  <w:rStyle w:val="Lienhypertexte"/>
                  <w:i/>
                  <w:iCs/>
                  <w:color w:val="3094C9"/>
                  <w:szCs w:val="20"/>
                </w:rPr>
                <w:t>surveillance</w:t>
              </w:r>
            </w:hyperlink>
            <w:r w:rsidRPr="00C333D5">
              <w:t> once the relevant points target is met;</w:t>
            </w:r>
          </w:p>
          <w:p w14:paraId="3DCBA501" w14:textId="77777777" w:rsidR="00EB1C20" w:rsidRPr="00C333D5" w:rsidRDefault="00EB1C20" w:rsidP="00EB1C20">
            <w:pPr>
              <w:numPr>
                <w:ilvl w:val="0"/>
                <w:numId w:val="47"/>
              </w:numPr>
              <w:spacing w:after="160" w:line="259" w:lineRule="auto"/>
              <w:jc w:val="both"/>
            </w:pPr>
            <w:r w:rsidRPr="00C333D5">
              <w:t>EITHER:</w:t>
            </w:r>
          </w:p>
          <w:p w14:paraId="4885EF8E" w14:textId="77777777" w:rsidR="00EB1C20" w:rsidRPr="00C333D5" w:rsidRDefault="00EB1C20" w:rsidP="00EB1C20">
            <w:pPr>
              <w:numPr>
                <w:ilvl w:val="1"/>
                <w:numId w:val="47"/>
              </w:numPr>
              <w:spacing w:after="160" w:line="259" w:lineRule="auto"/>
              <w:jc w:val="both"/>
            </w:pPr>
            <w:r w:rsidRPr="00C333D5">
              <w:t>there has been no </w:t>
            </w:r>
            <w:hyperlink r:id="rId114" w:anchor="terme_cas" w:history="1">
              <w:r w:rsidRPr="00EB1C20">
                <w:rPr>
                  <w:rStyle w:val="Lienhypertexte"/>
                  <w:i/>
                  <w:iCs/>
                  <w:color w:val="3094C9"/>
                  <w:szCs w:val="20"/>
                </w:rPr>
                <w:t>case</w:t>
              </w:r>
            </w:hyperlink>
            <w:r w:rsidRPr="00C333D5">
              <w:t> of BSE or, if there has been a </w:t>
            </w:r>
            <w:hyperlink r:id="rId115" w:anchor="terme_cas" w:history="1">
              <w:r w:rsidRPr="00EB1C20">
                <w:rPr>
                  <w:rStyle w:val="Lienhypertexte"/>
                  <w:i/>
                  <w:iCs/>
                  <w:color w:val="3094C9"/>
                  <w:szCs w:val="20"/>
                </w:rPr>
                <w:t>case</w:t>
              </w:r>
            </w:hyperlink>
            <w:r w:rsidRPr="00C333D5">
              <w:t>, every </w:t>
            </w:r>
            <w:hyperlink r:id="rId116" w:anchor="terme_cas" w:history="1">
              <w:r w:rsidRPr="00EB1C20">
                <w:rPr>
                  <w:rStyle w:val="Lienhypertexte"/>
                  <w:i/>
                  <w:iCs/>
                  <w:color w:val="3094C9"/>
                  <w:szCs w:val="20"/>
                </w:rPr>
                <w:t>case</w:t>
              </w:r>
            </w:hyperlink>
            <w:r w:rsidRPr="00C333D5">
              <w:t> of BSE has been demonstrated to have been imported and has been completely destroyed, the criteria in points 2) to 4) of Article </w:t>
            </w:r>
            <w:hyperlink r:id="rId117" w:anchor="article_bse.2." w:history="1">
              <w:r w:rsidRPr="00EB1C20">
                <w:rPr>
                  <w:rStyle w:val="Lienhypertexte"/>
                  <w:color w:val="3094C9"/>
                  <w:szCs w:val="20"/>
                </w:rPr>
                <w:t>11.4.2.</w:t>
              </w:r>
            </w:hyperlink>
            <w:r w:rsidRPr="00C333D5">
              <w:t> are complied with, and it can be demonstrated through an appropriate level of control and audit, including that of cross contamination, that neither </w:t>
            </w:r>
            <w:hyperlink r:id="rId118" w:anchor="terme_farines_de_viande_et_d_os" w:history="1">
              <w:r w:rsidRPr="00EB1C20">
                <w:rPr>
                  <w:rStyle w:val="Lienhypertexte"/>
                  <w:i/>
                  <w:iCs/>
                  <w:color w:val="3094C9"/>
                  <w:szCs w:val="20"/>
                </w:rPr>
                <w:t>meat-and-bone meal</w:t>
              </w:r>
            </w:hyperlink>
            <w:r w:rsidRPr="00C333D5">
              <w:t> nor </w:t>
            </w:r>
            <w:hyperlink r:id="rId119" w:anchor="terme_creton" w:history="1">
              <w:r w:rsidRPr="00EB1C20">
                <w:rPr>
                  <w:rStyle w:val="Lienhypertexte"/>
                  <w:i/>
                  <w:iCs/>
                  <w:color w:val="3094C9"/>
                  <w:szCs w:val="20"/>
                </w:rPr>
                <w:t>greaves</w:t>
              </w:r>
            </w:hyperlink>
            <w:r w:rsidRPr="00C333D5">
              <w:t> derived from ruminants has been fed to ruminants, but at least one of the following two conditions applies:</w:t>
            </w:r>
          </w:p>
          <w:p w14:paraId="5543EC68" w14:textId="77777777" w:rsidR="00EB1C20" w:rsidRPr="00C333D5" w:rsidRDefault="00EB1C20" w:rsidP="00EB1C20">
            <w:pPr>
              <w:numPr>
                <w:ilvl w:val="2"/>
                <w:numId w:val="47"/>
              </w:numPr>
              <w:spacing w:after="160" w:line="259" w:lineRule="auto"/>
              <w:jc w:val="both"/>
            </w:pPr>
            <w:r w:rsidRPr="00C333D5">
              <w:t>the criteria in points 2) to 4) of Article </w:t>
            </w:r>
            <w:hyperlink r:id="rId120" w:anchor="article_bse.2." w:history="1">
              <w:r w:rsidRPr="00EB1C20">
                <w:rPr>
                  <w:rStyle w:val="Lienhypertexte"/>
                  <w:color w:val="3094C9"/>
                  <w:szCs w:val="20"/>
                </w:rPr>
                <w:t>11.4.2.</w:t>
              </w:r>
            </w:hyperlink>
            <w:r w:rsidRPr="00C333D5">
              <w:t> have not been complied with for seven years;</w:t>
            </w:r>
          </w:p>
          <w:p w14:paraId="29D1391C" w14:textId="77777777" w:rsidR="00EB1C20" w:rsidRPr="00C333D5" w:rsidRDefault="00EB1C20" w:rsidP="00EB1C20">
            <w:pPr>
              <w:numPr>
                <w:ilvl w:val="2"/>
                <w:numId w:val="47"/>
              </w:numPr>
              <w:spacing w:after="160" w:line="259" w:lineRule="auto"/>
              <w:jc w:val="both"/>
            </w:pPr>
            <w:r w:rsidRPr="00C333D5">
              <w:t>it cannot be demonstrated that controls over the feeding of </w:t>
            </w:r>
            <w:hyperlink r:id="rId121" w:anchor="terme_farines_de_viande_et_d_os" w:history="1">
              <w:r w:rsidRPr="00EB1C20">
                <w:rPr>
                  <w:rStyle w:val="Lienhypertexte"/>
                  <w:i/>
                  <w:iCs/>
                  <w:color w:val="3094C9"/>
                  <w:szCs w:val="20"/>
                </w:rPr>
                <w:t>meat-and-bone meal</w:t>
              </w:r>
            </w:hyperlink>
            <w:r w:rsidRPr="00C333D5">
              <w:t> or </w:t>
            </w:r>
            <w:hyperlink r:id="rId122" w:anchor="terme_creton" w:history="1">
              <w:r w:rsidRPr="00EB1C20">
                <w:rPr>
                  <w:rStyle w:val="Lienhypertexte"/>
                  <w:i/>
                  <w:iCs/>
                  <w:color w:val="3094C9"/>
                  <w:szCs w:val="20"/>
                </w:rPr>
                <w:t>greaves</w:t>
              </w:r>
            </w:hyperlink>
            <w:r w:rsidRPr="00C333D5">
              <w:t> derived from ruminants to ruminants have been in place for eight years;</w:t>
            </w:r>
          </w:p>
          <w:p w14:paraId="5A88AD27" w14:textId="77777777" w:rsidR="00EB1C20" w:rsidRPr="00C333D5" w:rsidRDefault="00EB1C20" w:rsidP="009B67D7">
            <w:pPr>
              <w:jc w:val="both"/>
            </w:pPr>
            <w:r w:rsidRPr="00C333D5">
              <w:t>OR</w:t>
            </w:r>
          </w:p>
          <w:p w14:paraId="4867A408" w14:textId="77777777" w:rsidR="00EB1C20" w:rsidRPr="00C333D5" w:rsidRDefault="00EB1C20" w:rsidP="00EB1C20">
            <w:pPr>
              <w:numPr>
                <w:ilvl w:val="1"/>
                <w:numId w:val="47"/>
              </w:numPr>
              <w:spacing w:line="259" w:lineRule="auto"/>
              <w:ind w:left="1434" w:hanging="357"/>
              <w:jc w:val="both"/>
            </w:pPr>
            <w:r w:rsidRPr="00C333D5">
              <w:t>there has been an indigenous </w:t>
            </w:r>
            <w:hyperlink r:id="rId123" w:anchor="terme_cas" w:history="1">
              <w:r w:rsidRPr="00EB1C20">
                <w:rPr>
                  <w:rStyle w:val="Lienhypertexte"/>
                  <w:i/>
                  <w:iCs/>
                  <w:color w:val="3094C9"/>
                  <w:szCs w:val="20"/>
                </w:rPr>
                <w:t>case</w:t>
              </w:r>
            </w:hyperlink>
            <w:r w:rsidRPr="00C333D5">
              <w:t> of BSE, the criteria in points 2) to 4) of Article </w:t>
            </w:r>
            <w:hyperlink r:id="rId124" w:anchor="article_bse.2." w:history="1">
              <w:r w:rsidRPr="00EB1C20">
                <w:rPr>
                  <w:rStyle w:val="Lienhypertexte"/>
                  <w:color w:val="3094C9"/>
                  <w:szCs w:val="20"/>
                </w:rPr>
                <w:t>11.4.2.</w:t>
              </w:r>
            </w:hyperlink>
            <w:r w:rsidRPr="00C333D5">
              <w:t> are complied with, and it can be demonstrated through an appropriate level of control and audit, including that of cross contamination, that neither </w:t>
            </w:r>
            <w:hyperlink r:id="rId125" w:anchor="terme_farines_de_viande_et_d_os" w:history="1">
              <w:r w:rsidRPr="00EB1C20">
                <w:rPr>
                  <w:rStyle w:val="Lienhypertexte"/>
                  <w:i/>
                  <w:iCs/>
                  <w:color w:val="3094C9"/>
                  <w:szCs w:val="20"/>
                </w:rPr>
                <w:t>meat-and-bone meal</w:t>
              </w:r>
            </w:hyperlink>
            <w:r w:rsidRPr="00C333D5">
              <w:t> nor </w:t>
            </w:r>
            <w:hyperlink r:id="rId126" w:anchor="terme_creton" w:history="1">
              <w:r w:rsidRPr="00EB1C20">
                <w:rPr>
                  <w:rStyle w:val="Lienhypertexte"/>
                  <w:i/>
                  <w:iCs/>
                  <w:color w:val="3094C9"/>
                  <w:szCs w:val="20"/>
                </w:rPr>
                <w:t>greaves</w:t>
              </w:r>
            </w:hyperlink>
            <w:r w:rsidRPr="00C333D5">
              <w:rPr>
                <w:rStyle w:val="Lienhypertexte"/>
                <w:i/>
                <w:iCs/>
              </w:rPr>
              <w:t xml:space="preserve"> </w:t>
            </w:r>
            <w:r w:rsidRPr="00C333D5">
              <w:t>derived from ruminants has been fed to ruminants;</w:t>
            </w:r>
          </w:p>
          <w:p w14:paraId="4B0CB234" w14:textId="77777777" w:rsidR="00EB1C20" w:rsidRPr="00C333D5" w:rsidRDefault="00EB1C20" w:rsidP="00EB1C20">
            <w:pPr>
              <w:ind w:left="1416"/>
              <w:jc w:val="both"/>
            </w:pPr>
            <w:r w:rsidRPr="00C333D5">
              <w:t>and all BSE </w:t>
            </w:r>
            <w:hyperlink r:id="rId127" w:anchor="terme_cas" w:history="1">
              <w:r w:rsidRPr="00EB1C20">
                <w:rPr>
                  <w:rStyle w:val="Lienhypertexte"/>
                  <w:i/>
                  <w:iCs/>
                  <w:color w:val="3094C9"/>
                  <w:szCs w:val="20"/>
                </w:rPr>
                <w:t>cases</w:t>
              </w:r>
            </w:hyperlink>
            <w:r w:rsidRPr="00C333D5">
              <w:t>, as well as:</w:t>
            </w:r>
          </w:p>
          <w:p w14:paraId="411D52ED" w14:textId="77777777" w:rsidR="00EB1C20" w:rsidRPr="00C333D5" w:rsidRDefault="00EB1C20" w:rsidP="009B67D7">
            <w:pPr>
              <w:numPr>
                <w:ilvl w:val="2"/>
                <w:numId w:val="38"/>
              </w:numPr>
              <w:spacing w:after="160" w:line="259" w:lineRule="auto"/>
              <w:jc w:val="both"/>
            </w:pPr>
            <w:r w:rsidRPr="00C333D5">
              <w:t>all cattle which, during their first year of life, were reared with the BSE </w:t>
            </w:r>
            <w:hyperlink r:id="rId128" w:anchor="terme_cas" w:history="1">
              <w:r w:rsidRPr="00EB1C20">
                <w:rPr>
                  <w:rStyle w:val="Lienhypertexte"/>
                  <w:i/>
                  <w:iCs/>
                  <w:color w:val="3094C9"/>
                  <w:szCs w:val="20"/>
                </w:rPr>
                <w:t>cases</w:t>
              </w:r>
            </w:hyperlink>
            <w:r w:rsidRPr="00C333D5">
              <w:t> during their first year of life, and which investigation showed consumed the same potentially contaminated </w:t>
            </w:r>
            <w:hyperlink r:id="rId129" w:anchor="terme_aliment" w:history="1">
              <w:r w:rsidRPr="00EB1C20">
                <w:rPr>
                  <w:rStyle w:val="Lienhypertexte"/>
                  <w:i/>
                  <w:iCs/>
                  <w:color w:val="3094C9"/>
                  <w:szCs w:val="20"/>
                </w:rPr>
                <w:t>feed</w:t>
              </w:r>
            </w:hyperlink>
            <w:r w:rsidRPr="00C333D5">
              <w:t> during that period, or</w:t>
            </w:r>
          </w:p>
          <w:p w14:paraId="1D03265E" w14:textId="77777777" w:rsidR="00EB1C20" w:rsidRPr="00C333D5" w:rsidRDefault="00EB1C20" w:rsidP="009B67D7">
            <w:pPr>
              <w:numPr>
                <w:ilvl w:val="2"/>
                <w:numId w:val="38"/>
              </w:numPr>
              <w:spacing w:after="160" w:line="259" w:lineRule="auto"/>
              <w:jc w:val="both"/>
            </w:pPr>
            <w:r w:rsidRPr="00C333D5">
              <w:t>if the results of the investigation are inconclusive, all cattle born in the same </w:t>
            </w:r>
            <w:hyperlink r:id="rId130" w:anchor="terme_cheptel" w:history="1">
              <w:r w:rsidRPr="00EB1C20">
                <w:rPr>
                  <w:rStyle w:val="Lienhypertexte"/>
                  <w:i/>
                  <w:iCs/>
                  <w:color w:val="3094C9"/>
                  <w:szCs w:val="20"/>
                </w:rPr>
                <w:t>herd</w:t>
              </w:r>
            </w:hyperlink>
            <w:r w:rsidRPr="00C333D5">
              <w:t> as, and within 12 months of the birth of, the BSE </w:t>
            </w:r>
            <w:hyperlink r:id="rId131" w:anchor="terme_cas" w:history="1">
              <w:r w:rsidRPr="00EB1C20">
                <w:rPr>
                  <w:rStyle w:val="Lienhypertexte"/>
                  <w:i/>
                  <w:iCs/>
                  <w:color w:val="3094C9"/>
                  <w:szCs w:val="20"/>
                </w:rPr>
                <w:t>cases</w:t>
              </w:r>
            </w:hyperlink>
            <w:r w:rsidRPr="00C333D5">
              <w:t>,</w:t>
            </w:r>
          </w:p>
          <w:p w14:paraId="1CE39694" w14:textId="77777777" w:rsidR="00EB1C20" w:rsidRPr="00C333D5" w:rsidRDefault="00EB1C20" w:rsidP="00EB1C20">
            <w:pPr>
              <w:spacing w:after="120"/>
              <w:ind w:left="1800"/>
              <w:jc w:val="both"/>
            </w:pPr>
            <w:r w:rsidRPr="00C333D5">
              <w:t>if alive in the country, </w:t>
            </w:r>
            <w:hyperlink r:id="rId132" w:anchor="terme_zone_region" w:history="1">
              <w:r w:rsidRPr="00EB1C20">
                <w:rPr>
                  <w:rStyle w:val="Lienhypertexte"/>
                  <w:i/>
                  <w:iCs/>
                  <w:color w:val="3094C9"/>
                  <w:szCs w:val="20"/>
                </w:rPr>
                <w:t>zone</w:t>
              </w:r>
            </w:hyperlink>
            <w:r w:rsidRPr="00C333D5">
              <w:t> or </w:t>
            </w:r>
            <w:hyperlink r:id="rId133" w:anchor="terme_compartiment" w:history="1">
              <w:r w:rsidRPr="00EB1C20">
                <w:rPr>
                  <w:rStyle w:val="Lienhypertexte"/>
                  <w:i/>
                  <w:iCs/>
                  <w:color w:val="3094C9"/>
                  <w:szCs w:val="20"/>
                </w:rPr>
                <w:t>compartment</w:t>
              </w:r>
            </w:hyperlink>
            <w:r w:rsidRPr="00C333D5">
              <w:t>, are permanently identified, and their movements controlled, and, when slaughtered or at death, are completely destroyed.</w:t>
            </w:r>
          </w:p>
          <w:p w14:paraId="6214689B" w14:textId="7D1DAE80" w:rsidR="00EB1C20" w:rsidRPr="00C01D6C" w:rsidRDefault="00EB1C20" w:rsidP="009B67D7">
            <w:pPr>
              <w:spacing w:after="120"/>
              <w:jc w:val="both"/>
              <w:rPr>
                <w:sz w:val="24"/>
                <w:lang w:eastAsia="en-GB"/>
              </w:rPr>
            </w:pPr>
            <w:r w:rsidRPr="00C333D5">
              <w:t>The Member Countr</w:t>
            </w:r>
            <w:r w:rsidR="00E4544D">
              <w:t xml:space="preserve">y </w:t>
            </w:r>
            <w:r w:rsidRPr="00C333D5">
              <w:t>or </w:t>
            </w:r>
            <w:hyperlink r:id="rId134" w:anchor="terme_zone_region" w:history="1">
              <w:r w:rsidRPr="00EB1C20">
                <w:rPr>
                  <w:rStyle w:val="Lienhypertexte"/>
                  <w:i/>
                  <w:iCs/>
                  <w:color w:val="3094C9"/>
                  <w:szCs w:val="20"/>
                </w:rPr>
                <w:t>zone</w:t>
              </w:r>
            </w:hyperlink>
            <w:r w:rsidRPr="00C333D5">
              <w:t> will be included in the list of controlled risk only after the submitted evidence has been accepted by the OIE. Retention on the list requires that the information for the previous 12 months on </w:t>
            </w:r>
            <w:hyperlink r:id="rId135" w:anchor="terme_surveillance" w:history="1">
              <w:r w:rsidRPr="00EB1C20">
                <w:rPr>
                  <w:rStyle w:val="Lienhypertexte"/>
                  <w:i/>
                  <w:iCs/>
                  <w:color w:val="3094C9"/>
                  <w:szCs w:val="20"/>
                </w:rPr>
                <w:t>surveillance</w:t>
              </w:r>
            </w:hyperlink>
            <w:r w:rsidRPr="00C333D5">
              <w:t> results and </w:t>
            </w:r>
            <w:hyperlink r:id="rId136" w:anchor="terme_aliment" w:history="1">
              <w:r w:rsidRPr="00EB1C20">
                <w:rPr>
                  <w:rStyle w:val="Lienhypertexte"/>
                  <w:i/>
                  <w:iCs/>
                  <w:color w:val="3094C9"/>
                  <w:szCs w:val="20"/>
                </w:rPr>
                <w:t>feed</w:t>
              </w:r>
            </w:hyperlink>
            <w:r w:rsidRPr="00C333D5">
              <w:t> controls be re-submitted annually and changes in the epidemiological situation or other significant events should be reported to the OIE according to the requirements in Chapter </w:t>
            </w:r>
            <w:hyperlink r:id="rId137" w:anchor="chapitre_notification" w:history="1">
              <w:r w:rsidRPr="00EB1C20">
                <w:rPr>
                  <w:rStyle w:val="Lienhypertexte"/>
                  <w:color w:val="3094C9"/>
                  <w:szCs w:val="20"/>
                </w:rPr>
                <w:t>1.1.</w:t>
              </w:r>
            </w:hyperlink>
          </w:p>
        </w:tc>
      </w:tr>
    </w:tbl>
    <w:p w14:paraId="7FC7CEE2" w14:textId="77777777" w:rsidR="00EB1C20" w:rsidRDefault="00EB1C20" w:rsidP="00EB1C20">
      <w:pPr>
        <w:rPr>
          <w:b/>
          <w:sz w:val="24"/>
        </w:rPr>
      </w:pPr>
    </w:p>
    <w:p w14:paraId="2F58B129" w14:textId="77777777" w:rsidR="00D23385" w:rsidRDefault="00D23385" w:rsidP="00EB1C20">
      <w:pPr>
        <w:rPr>
          <w:b/>
          <w:sz w:val="24"/>
        </w:rPr>
      </w:pPr>
    </w:p>
    <w:sectPr w:rsidR="00D23385" w:rsidSect="00E4544D">
      <w:footerReference w:type="default" r:id="rId138"/>
      <w:pgSz w:w="11906" w:h="16838" w:code="9"/>
      <w:pgMar w:top="1134" w:right="1418"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C4E662" w14:textId="77777777" w:rsidR="004401CC" w:rsidRDefault="004401CC" w:rsidP="00BC5EAA">
      <w:r>
        <w:separator/>
      </w:r>
    </w:p>
  </w:endnote>
  <w:endnote w:type="continuationSeparator" w:id="0">
    <w:p w14:paraId="6EA9BB63" w14:textId="77777777" w:rsidR="004401CC" w:rsidRDefault="004401CC" w:rsidP="00BC5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haroni">
    <w:charset w:val="B1"/>
    <w:family w:val="auto"/>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A4B93" w14:textId="37EDB682" w:rsidR="00BC5EAA" w:rsidRPr="00BC5EAA" w:rsidRDefault="00AA2C34">
    <w:pPr>
      <w:pStyle w:val="Pieddepage"/>
      <w:rPr>
        <w:lang w:val="en-US"/>
      </w:rPr>
    </w:pPr>
    <w:r>
      <w:rPr>
        <w:rFonts w:eastAsia="Malgun Gothic"/>
        <w:sz w:val="18"/>
        <w:szCs w:val="18"/>
        <w:lang w:val="en-US" w:eastAsia="ko-KR"/>
      </w:rPr>
      <w:t>2020</w:t>
    </w:r>
    <w:r w:rsidRPr="009F5E8E">
      <w:rPr>
        <w:rFonts w:eastAsia="Malgun Gothic" w:hint="eastAsia"/>
        <w:sz w:val="18"/>
        <w:szCs w:val="18"/>
        <w:lang w:val="en-US" w:eastAsia="ko-KR"/>
      </w:rPr>
      <w:t xml:space="preserve"> </w:t>
    </w:r>
    <w:r>
      <w:rPr>
        <w:rFonts w:eastAsia="Malgun Gothic"/>
        <w:sz w:val="18"/>
        <w:szCs w:val="18"/>
        <w:lang w:val="en-US" w:eastAsia="ko-KR"/>
      </w:rPr>
      <w:t xml:space="preserve">Form </w:t>
    </w:r>
    <w:r w:rsidR="00BC5EAA" w:rsidRPr="009F5E8E">
      <w:rPr>
        <w:rFonts w:eastAsia="Malgun Gothic"/>
        <w:sz w:val="18"/>
        <w:szCs w:val="18"/>
        <w:lang w:val="en-US" w:eastAsia="ko-KR"/>
      </w:rPr>
      <w:t>for the annual reconfirmation</w:t>
    </w:r>
    <w:r w:rsidR="00BC5EAA" w:rsidRPr="00BC5EAA">
      <w:rPr>
        <w:rFonts w:eastAsia="Malgun Gothic"/>
        <w:sz w:val="18"/>
        <w:szCs w:val="18"/>
        <w:lang w:val="en-US" w:eastAsia="ko-KR"/>
      </w:rPr>
      <w:t xml:space="preserve"> of the bovine spongiform encephalopathy (BSE) risk status</w:t>
    </w:r>
    <w:r w:rsidR="00EF00A5">
      <w:rPr>
        <w:rFonts w:eastAsia="Malgun Gothic"/>
        <w:sz w:val="18"/>
        <w:szCs w:val="18"/>
        <w:lang w:val="en-US" w:eastAsia="ko-KR"/>
      </w:rPr>
      <w:tab/>
    </w:r>
    <w:r w:rsidR="00EF00A5" w:rsidRPr="00F95FD5">
      <w:rPr>
        <w:rFonts w:eastAsia="Malgun Gothic"/>
        <w:sz w:val="18"/>
        <w:szCs w:val="18"/>
        <w:lang w:val="en-US" w:eastAsia="ko-KR"/>
      </w:rPr>
      <w:fldChar w:fldCharType="begin"/>
    </w:r>
    <w:r w:rsidR="00EF00A5" w:rsidRPr="00F95FD5">
      <w:rPr>
        <w:rFonts w:eastAsia="Malgun Gothic"/>
        <w:sz w:val="18"/>
        <w:szCs w:val="18"/>
        <w:lang w:val="en-US" w:eastAsia="ko-KR"/>
      </w:rPr>
      <w:instrText>PAGE   \* MERGEFORMAT</w:instrText>
    </w:r>
    <w:r w:rsidR="00EF00A5" w:rsidRPr="00F95FD5">
      <w:rPr>
        <w:rFonts w:eastAsia="Malgun Gothic"/>
        <w:sz w:val="18"/>
        <w:szCs w:val="18"/>
        <w:lang w:val="en-US" w:eastAsia="ko-KR"/>
      </w:rPr>
      <w:fldChar w:fldCharType="separate"/>
    </w:r>
    <w:r w:rsidR="00EF00A5">
      <w:rPr>
        <w:sz w:val="18"/>
        <w:szCs w:val="18"/>
        <w:lang w:val="en-US" w:eastAsia="ko-KR"/>
      </w:rPr>
      <w:t>1</w:t>
    </w:r>
    <w:r w:rsidR="00EF00A5" w:rsidRPr="00F95FD5">
      <w:rPr>
        <w:rFonts w:eastAsia="Malgun Gothic"/>
        <w:sz w:val="18"/>
        <w:szCs w:val="18"/>
        <w:lang w:val="en-US" w:eastAsia="ko-K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912B83" w14:textId="77777777" w:rsidR="004401CC" w:rsidRDefault="004401CC" w:rsidP="00BC5EAA">
      <w:r>
        <w:separator/>
      </w:r>
    </w:p>
  </w:footnote>
  <w:footnote w:type="continuationSeparator" w:id="0">
    <w:p w14:paraId="37D0F280" w14:textId="77777777" w:rsidR="004401CC" w:rsidRDefault="004401CC" w:rsidP="00BC5E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24E65"/>
    <w:multiLevelType w:val="multilevel"/>
    <w:tmpl w:val="5FEC39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6B4D11"/>
    <w:multiLevelType w:val="multilevel"/>
    <w:tmpl w:val="9D7E546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lowerRoman"/>
      <w:lvlText w:val="%4)"/>
      <w:lvlJc w:val="left"/>
      <w:pPr>
        <w:ind w:left="3240" w:hanging="72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15:restartNumberingAfterBreak="0">
    <w:nsid w:val="0C69591B"/>
    <w:multiLevelType w:val="multilevel"/>
    <w:tmpl w:val="62EEADB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8B2463"/>
    <w:multiLevelType w:val="hybridMultilevel"/>
    <w:tmpl w:val="A42E0D6E"/>
    <w:lvl w:ilvl="0" w:tplc="08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274076"/>
    <w:multiLevelType w:val="multilevel"/>
    <w:tmpl w:val="5FEC39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0C5219"/>
    <w:multiLevelType w:val="multilevel"/>
    <w:tmpl w:val="A0FA24C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79322B1"/>
    <w:multiLevelType w:val="multilevel"/>
    <w:tmpl w:val="AAB4595A"/>
    <w:lvl w:ilvl="0">
      <w:start w:val="4"/>
      <w:numFmt w:val="decimal"/>
      <w:lvlText w:val="%1."/>
      <w:lvlJc w:val="left"/>
      <w:pPr>
        <w:tabs>
          <w:tab w:val="num" w:pos="720"/>
        </w:tabs>
        <w:ind w:left="720" w:hanging="360"/>
      </w:pPr>
      <w:rPr>
        <w:rFonts w:hint="default"/>
      </w:rPr>
    </w:lvl>
    <w:lvl w:ilvl="1">
      <w:start w:val="2"/>
      <w:numFmt w:val="lowerLetter"/>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lowerRoman"/>
      <w:lvlText w:val="%4)"/>
      <w:lvlJc w:val="left"/>
      <w:pPr>
        <w:ind w:left="3240" w:hanging="72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15:restartNumberingAfterBreak="0">
    <w:nsid w:val="17D9082B"/>
    <w:multiLevelType w:val="hybridMultilevel"/>
    <w:tmpl w:val="15A4B7DE"/>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15:restartNumberingAfterBreak="0">
    <w:nsid w:val="1DCD08B6"/>
    <w:multiLevelType w:val="hybridMultilevel"/>
    <w:tmpl w:val="993C1582"/>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9" w15:restartNumberingAfterBreak="0">
    <w:nsid w:val="1E694D6F"/>
    <w:multiLevelType w:val="multilevel"/>
    <w:tmpl w:val="68C6046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lowerRoman"/>
      <w:lvlText w:val="%4)"/>
      <w:lvlJc w:val="left"/>
      <w:pPr>
        <w:ind w:left="3240" w:hanging="72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EA14414"/>
    <w:multiLevelType w:val="multilevel"/>
    <w:tmpl w:val="5FEC39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EE8504B"/>
    <w:multiLevelType w:val="multilevel"/>
    <w:tmpl w:val="5FEC39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FD55879"/>
    <w:multiLevelType w:val="multilevel"/>
    <w:tmpl w:val="5FEC39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4981C26"/>
    <w:multiLevelType w:val="multilevel"/>
    <w:tmpl w:val="186C61A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61D731E"/>
    <w:multiLevelType w:val="multilevel"/>
    <w:tmpl w:val="21448DA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66F351D"/>
    <w:multiLevelType w:val="multilevel"/>
    <w:tmpl w:val="1BB4279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6" w15:restartNumberingAfterBreak="0">
    <w:nsid w:val="28410BE8"/>
    <w:multiLevelType w:val="multilevel"/>
    <w:tmpl w:val="7158BF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069635C"/>
    <w:multiLevelType w:val="hybridMultilevel"/>
    <w:tmpl w:val="7D9658CC"/>
    <w:lvl w:ilvl="0" w:tplc="040C001B">
      <w:start w:val="1"/>
      <w:numFmt w:val="lowerRoman"/>
      <w:lvlText w:val="%1."/>
      <w:lvlJc w:val="right"/>
      <w:pPr>
        <w:tabs>
          <w:tab w:val="num" w:pos="1068"/>
        </w:tabs>
        <w:ind w:left="1068" w:hanging="360"/>
      </w:pPr>
    </w:lvl>
    <w:lvl w:ilvl="1" w:tplc="040C0019" w:tentative="1">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18" w15:restartNumberingAfterBreak="0">
    <w:nsid w:val="3C2D54E8"/>
    <w:multiLevelType w:val="multilevel"/>
    <w:tmpl w:val="5FEC39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EB307C8"/>
    <w:multiLevelType w:val="multilevel"/>
    <w:tmpl w:val="D070D822"/>
    <w:lvl w:ilvl="0">
      <w:start w:val="4"/>
      <w:numFmt w:val="decimal"/>
      <w:lvlText w:val="%1."/>
      <w:lvlJc w:val="left"/>
      <w:pPr>
        <w:tabs>
          <w:tab w:val="num" w:pos="720"/>
        </w:tabs>
        <w:ind w:left="720" w:hanging="360"/>
      </w:pPr>
      <w:rPr>
        <w:rFonts w:hint="default"/>
      </w:rPr>
    </w:lvl>
    <w:lvl w:ilvl="1">
      <w:start w:val="2"/>
      <w:numFmt w:val="lowerLetter"/>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0" w15:restartNumberingAfterBreak="0">
    <w:nsid w:val="43555BA4"/>
    <w:multiLevelType w:val="multilevel"/>
    <w:tmpl w:val="BA54E1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4856BA3"/>
    <w:multiLevelType w:val="multilevel"/>
    <w:tmpl w:val="21448DA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6DE00C8"/>
    <w:multiLevelType w:val="multilevel"/>
    <w:tmpl w:val="624A1C8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36D4DAC"/>
    <w:multiLevelType w:val="multilevel"/>
    <w:tmpl w:val="2EF0083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4B839CD"/>
    <w:multiLevelType w:val="multilevel"/>
    <w:tmpl w:val="5FEC39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5DC696C"/>
    <w:multiLevelType w:val="multilevel"/>
    <w:tmpl w:val="2BB052A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8C5247E"/>
    <w:multiLevelType w:val="hybridMultilevel"/>
    <w:tmpl w:val="6E6E0A6C"/>
    <w:lvl w:ilvl="0" w:tplc="1436E23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9B26E1"/>
    <w:multiLevelType w:val="hybridMultilevel"/>
    <w:tmpl w:val="A02E9BEE"/>
    <w:lvl w:ilvl="0" w:tplc="529ED4A6">
      <w:start w:val="1"/>
      <w:numFmt w:val="decimal"/>
      <w:lvlText w:val="%1."/>
      <w:lvlJc w:val="left"/>
      <w:pPr>
        <w:ind w:left="720" w:hanging="360"/>
      </w:pPr>
      <w:rPr>
        <w:rFonts w:eastAsia="Malgun Gothic"/>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76E75358"/>
    <w:multiLevelType w:val="hybridMultilevel"/>
    <w:tmpl w:val="A02E9BEE"/>
    <w:lvl w:ilvl="0" w:tplc="529ED4A6">
      <w:start w:val="1"/>
      <w:numFmt w:val="decimal"/>
      <w:lvlText w:val="%1."/>
      <w:lvlJc w:val="left"/>
      <w:pPr>
        <w:ind w:left="720" w:hanging="360"/>
      </w:pPr>
      <w:rPr>
        <w:rFonts w:eastAsia="Malgun Gothic"/>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15:restartNumberingAfterBreak="0">
    <w:nsid w:val="77497A1C"/>
    <w:multiLevelType w:val="multilevel"/>
    <w:tmpl w:val="A3267A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82E4EB0"/>
    <w:multiLevelType w:val="hybridMultilevel"/>
    <w:tmpl w:val="A42E0D6E"/>
    <w:lvl w:ilvl="0" w:tplc="08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BB47641"/>
    <w:multiLevelType w:val="multilevel"/>
    <w:tmpl w:val="DF066E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lowerRoman"/>
      <w:lvlText w:val="%4)"/>
      <w:lvlJc w:val="left"/>
      <w:pPr>
        <w:ind w:left="3240" w:hanging="72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BF54B3A"/>
    <w:multiLevelType w:val="multilevel"/>
    <w:tmpl w:val="5FEC39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C83065"/>
    <w:multiLevelType w:val="hybridMultilevel"/>
    <w:tmpl w:val="A98E4192"/>
    <w:lvl w:ilvl="0" w:tplc="08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EB66B3F"/>
    <w:multiLevelType w:val="multilevel"/>
    <w:tmpl w:val="5C78F8E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EBD5FA5"/>
    <w:multiLevelType w:val="multilevel"/>
    <w:tmpl w:val="21448DA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F052585"/>
    <w:multiLevelType w:val="multilevel"/>
    <w:tmpl w:val="2F38E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4"/>
  </w:num>
  <w:num w:numId="2">
    <w:abstractNumId w:val="23"/>
  </w:num>
  <w:num w:numId="3">
    <w:abstractNumId w:val="2"/>
  </w:num>
  <w:num w:numId="4">
    <w:abstractNumId w:val="5"/>
  </w:num>
  <w:num w:numId="5">
    <w:abstractNumId w:val="25"/>
  </w:num>
  <w:num w:numId="6">
    <w:abstractNumId w:val="20"/>
  </w:num>
  <w:num w:numId="7">
    <w:abstractNumId w:val="17"/>
  </w:num>
  <w:num w:numId="8">
    <w:abstractNumId w:val="7"/>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29"/>
  </w:num>
  <w:num w:numId="12">
    <w:abstractNumId w:val="29"/>
  </w:num>
  <w:num w:numId="13">
    <w:abstractNumId w:val="29"/>
  </w:num>
  <w:num w:numId="14">
    <w:abstractNumId w:val="36"/>
  </w:num>
  <w:num w:numId="15">
    <w:abstractNumId w:val="22"/>
  </w:num>
  <w:num w:numId="16">
    <w:abstractNumId w:val="22"/>
  </w:num>
  <w:num w:numId="17">
    <w:abstractNumId w:val="9"/>
  </w:num>
  <w:num w:numId="18">
    <w:abstractNumId w:val="9"/>
  </w:num>
  <w:num w:numId="19">
    <w:abstractNumId w:val="31"/>
  </w:num>
  <w:num w:numId="20">
    <w:abstractNumId w:val="31"/>
  </w:num>
  <w:num w:numId="21">
    <w:abstractNumId w:val="13"/>
  </w:num>
  <w:num w:numId="22">
    <w:abstractNumId w:val="13"/>
  </w:num>
  <w:num w:numId="23">
    <w:abstractNumId w:val="28"/>
  </w:num>
  <w:num w:numId="24">
    <w:abstractNumId w:val="27"/>
  </w:num>
  <w:num w:numId="25">
    <w:abstractNumId w:val="1"/>
  </w:num>
  <w:num w:numId="26">
    <w:abstractNumId w:val="15"/>
  </w:num>
  <w:num w:numId="27">
    <w:abstractNumId w:val="19"/>
  </w:num>
  <w:num w:numId="28">
    <w:abstractNumId w:val="6"/>
  </w:num>
  <w:num w:numId="29">
    <w:abstractNumId w:val="33"/>
  </w:num>
  <w:num w:numId="30">
    <w:abstractNumId w:val="26"/>
  </w:num>
  <w:num w:numId="31">
    <w:abstractNumId w:val="3"/>
  </w:num>
  <w:num w:numId="32">
    <w:abstractNumId w:val="30"/>
  </w:num>
  <w:num w:numId="33">
    <w:abstractNumId w:val="4"/>
  </w:num>
  <w:num w:numId="34">
    <w:abstractNumId w:val="4"/>
  </w:num>
  <w:num w:numId="35">
    <w:abstractNumId w:val="4"/>
  </w:num>
  <w:num w:numId="36">
    <w:abstractNumId w:val="35"/>
  </w:num>
  <w:num w:numId="37">
    <w:abstractNumId w:val="35"/>
  </w:num>
  <w:num w:numId="38">
    <w:abstractNumId w:val="35"/>
    <w:lvlOverride w:ilvl="0">
      <w:lvl w:ilvl="0">
        <w:numFmt w:val="decimal"/>
        <w:lvlText w:val=""/>
        <w:lvlJc w:val="left"/>
      </w:lvl>
    </w:lvlOverride>
    <w:lvlOverride w:ilvl="1">
      <w:lvl w:ilvl="1">
        <w:numFmt w:val="decimal"/>
        <w:lvlText w:val=""/>
        <w:lvlJc w:val="left"/>
      </w:lvl>
    </w:lvlOverride>
  </w:num>
  <w:num w:numId="39">
    <w:abstractNumId w:val="14"/>
  </w:num>
  <w:num w:numId="40">
    <w:abstractNumId w:val="0"/>
  </w:num>
  <w:num w:numId="41">
    <w:abstractNumId w:val="18"/>
  </w:num>
  <w:num w:numId="42">
    <w:abstractNumId w:val="24"/>
  </w:num>
  <w:num w:numId="43">
    <w:abstractNumId w:val="8"/>
  </w:num>
  <w:num w:numId="44">
    <w:abstractNumId w:val="11"/>
  </w:num>
  <w:num w:numId="45">
    <w:abstractNumId w:val="10"/>
  </w:num>
  <w:num w:numId="46">
    <w:abstractNumId w:val="32"/>
  </w:num>
  <w:num w:numId="47">
    <w:abstractNumId w:val="21"/>
  </w:num>
  <w:num w:numId="48">
    <w:abstractNumId w:val="16"/>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9DB"/>
    <w:rsid w:val="00001FEB"/>
    <w:rsid w:val="00002BD4"/>
    <w:rsid w:val="00002E9E"/>
    <w:rsid w:val="00007AFC"/>
    <w:rsid w:val="00010892"/>
    <w:rsid w:val="00011097"/>
    <w:rsid w:val="00013281"/>
    <w:rsid w:val="00013D7D"/>
    <w:rsid w:val="00024AC9"/>
    <w:rsid w:val="0002541F"/>
    <w:rsid w:val="00026C7C"/>
    <w:rsid w:val="00040C89"/>
    <w:rsid w:val="000448F8"/>
    <w:rsid w:val="00047118"/>
    <w:rsid w:val="00050868"/>
    <w:rsid w:val="000574D6"/>
    <w:rsid w:val="00062DDE"/>
    <w:rsid w:val="00064CDE"/>
    <w:rsid w:val="00074B59"/>
    <w:rsid w:val="00075219"/>
    <w:rsid w:val="00075750"/>
    <w:rsid w:val="0008534D"/>
    <w:rsid w:val="000925BD"/>
    <w:rsid w:val="00092991"/>
    <w:rsid w:val="000A4EE0"/>
    <w:rsid w:val="000A6D84"/>
    <w:rsid w:val="000B0650"/>
    <w:rsid w:val="000B1D6B"/>
    <w:rsid w:val="0010377D"/>
    <w:rsid w:val="00116347"/>
    <w:rsid w:val="001164DA"/>
    <w:rsid w:val="00116867"/>
    <w:rsid w:val="00122A6C"/>
    <w:rsid w:val="001232D0"/>
    <w:rsid w:val="001262CC"/>
    <w:rsid w:val="00130616"/>
    <w:rsid w:val="00137EFF"/>
    <w:rsid w:val="00155741"/>
    <w:rsid w:val="0016015C"/>
    <w:rsid w:val="00160A65"/>
    <w:rsid w:val="00164A5B"/>
    <w:rsid w:val="00166D1B"/>
    <w:rsid w:val="00166FE9"/>
    <w:rsid w:val="00172461"/>
    <w:rsid w:val="001729EA"/>
    <w:rsid w:val="001756E7"/>
    <w:rsid w:val="001A6CAF"/>
    <w:rsid w:val="001B3767"/>
    <w:rsid w:val="001C1A84"/>
    <w:rsid w:val="001D346A"/>
    <w:rsid w:val="001E0879"/>
    <w:rsid w:val="001E467F"/>
    <w:rsid w:val="001E4B99"/>
    <w:rsid w:val="00207736"/>
    <w:rsid w:val="00211DA3"/>
    <w:rsid w:val="002125DF"/>
    <w:rsid w:val="002168DB"/>
    <w:rsid w:val="00223603"/>
    <w:rsid w:val="00223BE5"/>
    <w:rsid w:val="00227CCF"/>
    <w:rsid w:val="002326DC"/>
    <w:rsid w:val="00232FB9"/>
    <w:rsid w:val="00233605"/>
    <w:rsid w:val="002343C9"/>
    <w:rsid w:val="00240326"/>
    <w:rsid w:val="00250B00"/>
    <w:rsid w:val="00251B41"/>
    <w:rsid w:val="00265637"/>
    <w:rsid w:val="002813DA"/>
    <w:rsid w:val="00282080"/>
    <w:rsid w:val="00284911"/>
    <w:rsid w:val="002870B8"/>
    <w:rsid w:val="00293D0B"/>
    <w:rsid w:val="00294DB6"/>
    <w:rsid w:val="002A1B1A"/>
    <w:rsid w:val="002A1F3F"/>
    <w:rsid w:val="002A4392"/>
    <w:rsid w:val="002A4E2E"/>
    <w:rsid w:val="002B449F"/>
    <w:rsid w:val="002C0269"/>
    <w:rsid w:val="002C0407"/>
    <w:rsid w:val="002C6276"/>
    <w:rsid w:val="002D105E"/>
    <w:rsid w:val="002E19DA"/>
    <w:rsid w:val="002E42C7"/>
    <w:rsid w:val="002E63C7"/>
    <w:rsid w:val="002F4191"/>
    <w:rsid w:val="00306F64"/>
    <w:rsid w:val="0031627D"/>
    <w:rsid w:val="00330F61"/>
    <w:rsid w:val="0034311E"/>
    <w:rsid w:val="00352484"/>
    <w:rsid w:val="00353AD3"/>
    <w:rsid w:val="00353E81"/>
    <w:rsid w:val="003565AC"/>
    <w:rsid w:val="00362E55"/>
    <w:rsid w:val="00371399"/>
    <w:rsid w:val="00380C20"/>
    <w:rsid w:val="00390196"/>
    <w:rsid w:val="003A2C9C"/>
    <w:rsid w:val="003B1951"/>
    <w:rsid w:val="003B1F20"/>
    <w:rsid w:val="003B232D"/>
    <w:rsid w:val="003B6083"/>
    <w:rsid w:val="003D119E"/>
    <w:rsid w:val="003D6127"/>
    <w:rsid w:val="003D71CB"/>
    <w:rsid w:val="003E6CCB"/>
    <w:rsid w:val="003E71A8"/>
    <w:rsid w:val="00405F9E"/>
    <w:rsid w:val="004247C3"/>
    <w:rsid w:val="00427A6D"/>
    <w:rsid w:val="004401CC"/>
    <w:rsid w:val="00445632"/>
    <w:rsid w:val="00446771"/>
    <w:rsid w:val="00456A6D"/>
    <w:rsid w:val="00456C63"/>
    <w:rsid w:val="00471E84"/>
    <w:rsid w:val="004731DA"/>
    <w:rsid w:val="00481EBC"/>
    <w:rsid w:val="004A1FAE"/>
    <w:rsid w:val="004A24D9"/>
    <w:rsid w:val="004A5BD9"/>
    <w:rsid w:val="004B5290"/>
    <w:rsid w:val="004B6A6C"/>
    <w:rsid w:val="004B6A7E"/>
    <w:rsid w:val="004B7004"/>
    <w:rsid w:val="004C45AE"/>
    <w:rsid w:val="004D40AC"/>
    <w:rsid w:val="004D6242"/>
    <w:rsid w:val="004E37FD"/>
    <w:rsid w:val="004F001F"/>
    <w:rsid w:val="00501A18"/>
    <w:rsid w:val="00504E97"/>
    <w:rsid w:val="00510A30"/>
    <w:rsid w:val="00511362"/>
    <w:rsid w:val="00514786"/>
    <w:rsid w:val="005162C7"/>
    <w:rsid w:val="00516A6B"/>
    <w:rsid w:val="00517852"/>
    <w:rsid w:val="005244F3"/>
    <w:rsid w:val="00534876"/>
    <w:rsid w:val="00543DDD"/>
    <w:rsid w:val="005523C3"/>
    <w:rsid w:val="005562EB"/>
    <w:rsid w:val="0056416A"/>
    <w:rsid w:val="00570ED3"/>
    <w:rsid w:val="00572A43"/>
    <w:rsid w:val="00582610"/>
    <w:rsid w:val="00586ABE"/>
    <w:rsid w:val="00590669"/>
    <w:rsid w:val="005A4A2E"/>
    <w:rsid w:val="005A6F10"/>
    <w:rsid w:val="005B41DD"/>
    <w:rsid w:val="005C1BEB"/>
    <w:rsid w:val="005C7B45"/>
    <w:rsid w:val="005E1109"/>
    <w:rsid w:val="005E60E6"/>
    <w:rsid w:val="005F6DF6"/>
    <w:rsid w:val="00610197"/>
    <w:rsid w:val="0061683B"/>
    <w:rsid w:val="00624D7C"/>
    <w:rsid w:val="00631CD8"/>
    <w:rsid w:val="006357E2"/>
    <w:rsid w:val="00637335"/>
    <w:rsid w:val="00640642"/>
    <w:rsid w:val="00640F3F"/>
    <w:rsid w:val="00652D91"/>
    <w:rsid w:val="00662656"/>
    <w:rsid w:val="006626DB"/>
    <w:rsid w:val="00662C0F"/>
    <w:rsid w:val="00664F04"/>
    <w:rsid w:val="00670D9C"/>
    <w:rsid w:val="00685363"/>
    <w:rsid w:val="006A30A6"/>
    <w:rsid w:val="006B5839"/>
    <w:rsid w:val="006C3995"/>
    <w:rsid w:val="006C3E50"/>
    <w:rsid w:val="006D1384"/>
    <w:rsid w:val="006D22AC"/>
    <w:rsid w:val="006D636B"/>
    <w:rsid w:val="006E612F"/>
    <w:rsid w:val="006F369A"/>
    <w:rsid w:val="006F7A5B"/>
    <w:rsid w:val="007106D3"/>
    <w:rsid w:val="007245AD"/>
    <w:rsid w:val="00726800"/>
    <w:rsid w:val="00735B93"/>
    <w:rsid w:val="00745833"/>
    <w:rsid w:val="00745836"/>
    <w:rsid w:val="00752567"/>
    <w:rsid w:val="00753E84"/>
    <w:rsid w:val="0075573A"/>
    <w:rsid w:val="00757109"/>
    <w:rsid w:val="00761B89"/>
    <w:rsid w:val="00763556"/>
    <w:rsid w:val="00767C70"/>
    <w:rsid w:val="00772170"/>
    <w:rsid w:val="00785409"/>
    <w:rsid w:val="007B268F"/>
    <w:rsid w:val="007D0DAF"/>
    <w:rsid w:val="007D1D34"/>
    <w:rsid w:val="007D59A6"/>
    <w:rsid w:val="007E27BF"/>
    <w:rsid w:val="007E7765"/>
    <w:rsid w:val="0080168A"/>
    <w:rsid w:val="00802224"/>
    <w:rsid w:val="00803F93"/>
    <w:rsid w:val="008161B8"/>
    <w:rsid w:val="00820249"/>
    <w:rsid w:val="00835EAA"/>
    <w:rsid w:val="00840ACE"/>
    <w:rsid w:val="0085753D"/>
    <w:rsid w:val="008607F0"/>
    <w:rsid w:val="00870675"/>
    <w:rsid w:val="0087350B"/>
    <w:rsid w:val="00873A99"/>
    <w:rsid w:val="00873F6F"/>
    <w:rsid w:val="00885C60"/>
    <w:rsid w:val="008A1B5B"/>
    <w:rsid w:val="008A6D39"/>
    <w:rsid w:val="008B6888"/>
    <w:rsid w:val="008D062E"/>
    <w:rsid w:val="008D4462"/>
    <w:rsid w:val="008E08B6"/>
    <w:rsid w:val="008E6C48"/>
    <w:rsid w:val="008F4E8D"/>
    <w:rsid w:val="008F7393"/>
    <w:rsid w:val="00904135"/>
    <w:rsid w:val="00905588"/>
    <w:rsid w:val="00914517"/>
    <w:rsid w:val="009178E7"/>
    <w:rsid w:val="0092405B"/>
    <w:rsid w:val="00924326"/>
    <w:rsid w:val="0092511B"/>
    <w:rsid w:val="009527E0"/>
    <w:rsid w:val="00955AA3"/>
    <w:rsid w:val="0095675F"/>
    <w:rsid w:val="0097114E"/>
    <w:rsid w:val="00972B60"/>
    <w:rsid w:val="0099794F"/>
    <w:rsid w:val="009B67D7"/>
    <w:rsid w:val="009C0A18"/>
    <w:rsid w:val="009C6796"/>
    <w:rsid w:val="009D1F5C"/>
    <w:rsid w:val="009D71C0"/>
    <w:rsid w:val="009E0E74"/>
    <w:rsid w:val="009E6C63"/>
    <w:rsid w:val="009F0C48"/>
    <w:rsid w:val="009F52FB"/>
    <w:rsid w:val="009F5963"/>
    <w:rsid w:val="009F5E8E"/>
    <w:rsid w:val="009F6133"/>
    <w:rsid w:val="00A01103"/>
    <w:rsid w:val="00A0347B"/>
    <w:rsid w:val="00A10D35"/>
    <w:rsid w:val="00A22271"/>
    <w:rsid w:val="00A24363"/>
    <w:rsid w:val="00A2483C"/>
    <w:rsid w:val="00A31C6E"/>
    <w:rsid w:val="00A33325"/>
    <w:rsid w:val="00A356A9"/>
    <w:rsid w:val="00A45AB9"/>
    <w:rsid w:val="00A4738E"/>
    <w:rsid w:val="00A51CFF"/>
    <w:rsid w:val="00A569E2"/>
    <w:rsid w:val="00A64590"/>
    <w:rsid w:val="00A64E79"/>
    <w:rsid w:val="00A73875"/>
    <w:rsid w:val="00A7470E"/>
    <w:rsid w:val="00A77005"/>
    <w:rsid w:val="00AA2C34"/>
    <w:rsid w:val="00AC0731"/>
    <w:rsid w:val="00AC4BD9"/>
    <w:rsid w:val="00AE28F6"/>
    <w:rsid w:val="00AF35B7"/>
    <w:rsid w:val="00AF4477"/>
    <w:rsid w:val="00B0717C"/>
    <w:rsid w:val="00B073BB"/>
    <w:rsid w:val="00B230E7"/>
    <w:rsid w:val="00B3307B"/>
    <w:rsid w:val="00B3764A"/>
    <w:rsid w:val="00B4000E"/>
    <w:rsid w:val="00B422A1"/>
    <w:rsid w:val="00B4251C"/>
    <w:rsid w:val="00B476D3"/>
    <w:rsid w:val="00B54BDD"/>
    <w:rsid w:val="00B5535F"/>
    <w:rsid w:val="00B55466"/>
    <w:rsid w:val="00B710B2"/>
    <w:rsid w:val="00B72952"/>
    <w:rsid w:val="00B72B11"/>
    <w:rsid w:val="00B7491B"/>
    <w:rsid w:val="00B92549"/>
    <w:rsid w:val="00BA55E0"/>
    <w:rsid w:val="00BB07BD"/>
    <w:rsid w:val="00BB4C0E"/>
    <w:rsid w:val="00BC3490"/>
    <w:rsid w:val="00BC5EAA"/>
    <w:rsid w:val="00BC6204"/>
    <w:rsid w:val="00BD5210"/>
    <w:rsid w:val="00BF2D4B"/>
    <w:rsid w:val="00BF5C37"/>
    <w:rsid w:val="00C01D6C"/>
    <w:rsid w:val="00C06E12"/>
    <w:rsid w:val="00C10E7A"/>
    <w:rsid w:val="00C333D5"/>
    <w:rsid w:val="00C33796"/>
    <w:rsid w:val="00C33E4C"/>
    <w:rsid w:val="00C42CBC"/>
    <w:rsid w:val="00C436F8"/>
    <w:rsid w:val="00C62F9A"/>
    <w:rsid w:val="00C645A1"/>
    <w:rsid w:val="00C70117"/>
    <w:rsid w:val="00C86ADA"/>
    <w:rsid w:val="00C910A5"/>
    <w:rsid w:val="00CC1B07"/>
    <w:rsid w:val="00CC2BCE"/>
    <w:rsid w:val="00CC411A"/>
    <w:rsid w:val="00CC59DB"/>
    <w:rsid w:val="00CD791F"/>
    <w:rsid w:val="00CE4DFA"/>
    <w:rsid w:val="00CE5DF6"/>
    <w:rsid w:val="00CE5E67"/>
    <w:rsid w:val="00CF7A42"/>
    <w:rsid w:val="00D0114F"/>
    <w:rsid w:val="00D23385"/>
    <w:rsid w:val="00D33BD5"/>
    <w:rsid w:val="00D34583"/>
    <w:rsid w:val="00D34B86"/>
    <w:rsid w:val="00D36BCE"/>
    <w:rsid w:val="00D41208"/>
    <w:rsid w:val="00D41AB0"/>
    <w:rsid w:val="00D421CC"/>
    <w:rsid w:val="00D4792F"/>
    <w:rsid w:val="00D516A4"/>
    <w:rsid w:val="00D54DFA"/>
    <w:rsid w:val="00D607AF"/>
    <w:rsid w:val="00D613D8"/>
    <w:rsid w:val="00D74847"/>
    <w:rsid w:val="00D76804"/>
    <w:rsid w:val="00D85745"/>
    <w:rsid w:val="00DC025C"/>
    <w:rsid w:val="00DC0897"/>
    <w:rsid w:val="00DC24D4"/>
    <w:rsid w:val="00DD1CE8"/>
    <w:rsid w:val="00DD2070"/>
    <w:rsid w:val="00E15C5C"/>
    <w:rsid w:val="00E25D80"/>
    <w:rsid w:val="00E30070"/>
    <w:rsid w:val="00E32F70"/>
    <w:rsid w:val="00E4166A"/>
    <w:rsid w:val="00E4544D"/>
    <w:rsid w:val="00E4560C"/>
    <w:rsid w:val="00E520CA"/>
    <w:rsid w:val="00E52EDD"/>
    <w:rsid w:val="00E53D91"/>
    <w:rsid w:val="00E54A65"/>
    <w:rsid w:val="00E56861"/>
    <w:rsid w:val="00E63F6D"/>
    <w:rsid w:val="00E75C07"/>
    <w:rsid w:val="00E768A6"/>
    <w:rsid w:val="00E80FBB"/>
    <w:rsid w:val="00E847C3"/>
    <w:rsid w:val="00EA2C67"/>
    <w:rsid w:val="00EA3096"/>
    <w:rsid w:val="00EB1BCE"/>
    <w:rsid w:val="00EB1C20"/>
    <w:rsid w:val="00EB6E14"/>
    <w:rsid w:val="00EC3159"/>
    <w:rsid w:val="00EC7016"/>
    <w:rsid w:val="00ED0BD0"/>
    <w:rsid w:val="00ED3B24"/>
    <w:rsid w:val="00EF00A5"/>
    <w:rsid w:val="00F03207"/>
    <w:rsid w:val="00F218F7"/>
    <w:rsid w:val="00F24261"/>
    <w:rsid w:val="00F27A4D"/>
    <w:rsid w:val="00F32246"/>
    <w:rsid w:val="00F34E6D"/>
    <w:rsid w:val="00F354AE"/>
    <w:rsid w:val="00F44F7D"/>
    <w:rsid w:val="00F602DD"/>
    <w:rsid w:val="00F63A3B"/>
    <w:rsid w:val="00F675F8"/>
    <w:rsid w:val="00F808D6"/>
    <w:rsid w:val="00F924B5"/>
    <w:rsid w:val="00F931AE"/>
    <w:rsid w:val="00FA5501"/>
    <w:rsid w:val="00FA67A9"/>
    <w:rsid w:val="00FB2935"/>
    <w:rsid w:val="00FB4DEC"/>
    <w:rsid w:val="00FB7844"/>
    <w:rsid w:val="00FC7AE4"/>
    <w:rsid w:val="00FD2376"/>
    <w:rsid w:val="00FD2552"/>
    <w:rsid w:val="00FE0AD4"/>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0BB7E8"/>
  <w15:chartTrackingRefBased/>
  <w15:docId w15:val="{D6CBDBDC-AD2A-499F-8384-C62D27FE5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59DB"/>
    <w:rPr>
      <w:rFonts w:eastAsia="Times New Roman"/>
      <w:szCs w:val="24"/>
      <w:lang w:val="en-GB"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CC59D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qFormat/>
    <w:rsid w:val="00CC59DB"/>
    <w:pPr>
      <w:jc w:val="center"/>
    </w:pPr>
    <w:rPr>
      <w:rFonts w:ascii="Arial" w:hAnsi="Arial" w:cs="Arial"/>
      <w:b/>
      <w:bCs/>
      <w:sz w:val="22"/>
      <w:szCs w:val="22"/>
      <w:lang w:val="en-AU"/>
    </w:rPr>
  </w:style>
  <w:style w:type="paragraph" w:styleId="Textedebulles">
    <w:name w:val="Balloon Text"/>
    <w:basedOn w:val="Normal"/>
    <w:link w:val="TextedebullesCar"/>
    <w:rsid w:val="005244F3"/>
    <w:rPr>
      <w:rFonts w:ascii="Tahoma" w:hAnsi="Tahoma" w:cs="Tahoma"/>
      <w:sz w:val="16"/>
      <w:szCs w:val="16"/>
    </w:rPr>
  </w:style>
  <w:style w:type="character" w:customStyle="1" w:styleId="TextedebullesCar">
    <w:name w:val="Texte de bulles Car"/>
    <w:link w:val="Textedebulles"/>
    <w:rsid w:val="005244F3"/>
    <w:rPr>
      <w:rFonts w:ascii="Tahoma" w:eastAsia="Times New Roman" w:hAnsi="Tahoma" w:cs="Tahoma"/>
      <w:sz w:val="16"/>
      <w:szCs w:val="16"/>
      <w:lang w:eastAsia="en-US"/>
    </w:rPr>
  </w:style>
  <w:style w:type="character" w:customStyle="1" w:styleId="StyleArial10pt">
    <w:name w:val="Style Arial 10 pt"/>
    <w:rsid w:val="00685363"/>
    <w:rPr>
      <w:rFonts w:ascii="Times New Roman" w:hAnsi="Times New Roman"/>
      <w:sz w:val="20"/>
    </w:rPr>
  </w:style>
  <w:style w:type="character" w:styleId="Marquedecommentaire">
    <w:name w:val="annotation reference"/>
    <w:uiPriority w:val="99"/>
    <w:rsid w:val="008161B8"/>
    <w:rPr>
      <w:sz w:val="16"/>
      <w:szCs w:val="16"/>
    </w:rPr>
  </w:style>
  <w:style w:type="paragraph" w:styleId="Commentaire">
    <w:name w:val="annotation text"/>
    <w:basedOn w:val="Normal"/>
    <w:link w:val="CommentaireCar"/>
    <w:uiPriority w:val="99"/>
    <w:rsid w:val="008161B8"/>
    <w:rPr>
      <w:szCs w:val="20"/>
    </w:rPr>
  </w:style>
  <w:style w:type="character" w:customStyle="1" w:styleId="CommentaireCar">
    <w:name w:val="Commentaire Car"/>
    <w:link w:val="Commentaire"/>
    <w:uiPriority w:val="99"/>
    <w:rsid w:val="008161B8"/>
    <w:rPr>
      <w:rFonts w:eastAsia="Times New Roman"/>
      <w:lang w:eastAsia="en-US"/>
    </w:rPr>
  </w:style>
  <w:style w:type="paragraph" w:styleId="Objetducommentaire">
    <w:name w:val="annotation subject"/>
    <w:basedOn w:val="Commentaire"/>
    <w:next w:val="Commentaire"/>
    <w:link w:val="ObjetducommentaireCar"/>
    <w:rsid w:val="008161B8"/>
    <w:rPr>
      <w:b/>
      <w:bCs/>
    </w:rPr>
  </w:style>
  <w:style w:type="character" w:customStyle="1" w:styleId="ObjetducommentaireCar">
    <w:name w:val="Objet du commentaire Car"/>
    <w:link w:val="Objetducommentaire"/>
    <w:rsid w:val="008161B8"/>
    <w:rPr>
      <w:rFonts w:eastAsia="Times New Roman"/>
      <w:b/>
      <w:bCs/>
      <w:lang w:eastAsia="en-US"/>
    </w:rPr>
  </w:style>
  <w:style w:type="character" w:styleId="Lienhypertexte">
    <w:name w:val="Hyperlink"/>
    <w:uiPriority w:val="99"/>
    <w:unhideWhenUsed/>
    <w:rsid w:val="00534876"/>
    <w:rPr>
      <w:color w:val="0000FF"/>
      <w:u w:val="single"/>
    </w:rPr>
  </w:style>
  <w:style w:type="paragraph" w:customStyle="1" w:styleId="style-standard-ouvrage">
    <w:name w:val="style-standard-ouvrage"/>
    <w:basedOn w:val="Normal"/>
    <w:rsid w:val="00D23385"/>
    <w:pPr>
      <w:spacing w:before="100" w:beforeAutospacing="1" w:after="100" w:afterAutospacing="1"/>
      <w:ind w:left="567"/>
    </w:pPr>
    <w:rPr>
      <w:color w:val="000000"/>
      <w:sz w:val="18"/>
      <w:szCs w:val="18"/>
      <w:lang w:val="fr-FR" w:eastAsia="fr-FR"/>
    </w:rPr>
  </w:style>
  <w:style w:type="paragraph" w:styleId="NormalWeb">
    <w:name w:val="Normal (Web)"/>
    <w:basedOn w:val="Normal"/>
    <w:uiPriority w:val="99"/>
    <w:unhideWhenUsed/>
    <w:rsid w:val="00D23385"/>
    <w:pPr>
      <w:spacing w:before="100" w:beforeAutospacing="1" w:after="100" w:afterAutospacing="1"/>
    </w:pPr>
    <w:rPr>
      <w:sz w:val="24"/>
      <w:lang w:eastAsia="en-GB"/>
    </w:rPr>
  </w:style>
  <w:style w:type="paragraph" w:customStyle="1" w:styleId="document-article-intitule">
    <w:name w:val="document-article-intitule"/>
    <w:basedOn w:val="Normal"/>
    <w:rsid w:val="00D23385"/>
    <w:pPr>
      <w:spacing w:before="100" w:beforeAutospacing="1" w:after="100" w:afterAutospacing="1"/>
    </w:pPr>
    <w:rPr>
      <w:sz w:val="24"/>
      <w:lang w:eastAsia="en-GB"/>
    </w:rPr>
  </w:style>
  <w:style w:type="paragraph" w:styleId="En-tte">
    <w:name w:val="header"/>
    <w:basedOn w:val="Normal"/>
    <w:link w:val="En-tteCar"/>
    <w:rsid w:val="00BC5EAA"/>
    <w:pPr>
      <w:tabs>
        <w:tab w:val="center" w:pos="4536"/>
        <w:tab w:val="right" w:pos="9072"/>
      </w:tabs>
    </w:pPr>
  </w:style>
  <w:style w:type="character" w:customStyle="1" w:styleId="En-tteCar">
    <w:name w:val="En-tête Car"/>
    <w:link w:val="En-tte"/>
    <w:rsid w:val="00BC5EAA"/>
    <w:rPr>
      <w:rFonts w:eastAsia="Times New Roman"/>
      <w:szCs w:val="24"/>
      <w:lang w:eastAsia="en-US"/>
    </w:rPr>
  </w:style>
  <w:style w:type="paragraph" w:styleId="Pieddepage">
    <w:name w:val="footer"/>
    <w:basedOn w:val="Normal"/>
    <w:link w:val="PieddepageCar"/>
    <w:uiPriority w:val="99"/>
    <w:rsid w:val="00BC5EAA"/>
    <w:pPr>
      <w:tabs>
        <w:tab w:val="center" w:pos="4536"/>
        <w:tab w:val="right" w:pos="9072"/>
      </w:tabs>
    </w:pPr>
  </w:style>
  <w:style w:type="character" w:customStyle="1" w:styleId="PieddepageCar">
    <w:name w:val="Pied de page Car"/>
    <w:link w:val="Pieddepage"/>
    <w:uiPriority w:val="99"/>
    <w:rsid w:val="00BC5EAA"/>
    <w:rPr>
      <w:rFonts w:eastAsia="Times New Roman"/>
      <w:szCs w:val="24"/>
      <w:lang w:eastAsia="en-US"/>
    </w:rPr>
  </w:style>
  <w:style w:type="character" w:styleId="Lienhypertextesuivivisit">
    <w:name w:val="FollowedHyperlink"/>
    <w:rsid w:val="00EB1C20"/>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198598">
      <w:bodyDiv w:val="1"/>
      <w:marLeft w:val="0"/>
      <w:marRight w:val="0"/>
      <w:marTop w:val="0"/>
      <w:marBottom w:val="0"/>
      <w:divBdr>
        <w:top w:val="none" w:sz="0" w:space="0" w:color="auto"/>
        <w:left w:val="none" w:sz="0" w:space="0" w:color="auto"/>
        <w:bottom w:val="none" w:sz="0" w:space="0" w:color="auto"/>
        <w:right w:val="none" w:sz="0" w:space="0" w:color="auto"/>
      </w:divBdr>
      <w:divsChild>
        <w:div w:id="261039203">
          <w:marLeft w:val="0"/>
          <w:marRight w:val="0"/>
          <w:marTop w:val="0"/>
          <w:marBottom w:val="0"/>
          <w:divBdr>
            <w:top w:val="none" w:sz="0" w:space="0" w:color="auto"/>
            <w:left w:val="none" w:sz="0" w:space="0" w:color="auto"/>
            <w:bottom w:val="none" w:sz="0" w:space="0" w:color="auto"/>
            <w:right w:val="none" w:sz="0" w:space="0" w:color="auto"/>
          </w:divBdr>
          <w:divsChild>
            <w:div w:id="76250843">
              <w:marLeft w:val="0"/>
              <w:marRight w:val="0"/>
              <w:marTop w:val="0"/>
              <w:marBottom w:val="0"/>
              <w:divBdr>
                <w:top w:val="none" w:sz="0" w:space="0" w:color="auto"/>
                <w:left w:val="none" w:sz="0" w:space="0" w:color="auto"/>
                <w:bottom w:val="none" w:sz="0" w:space="0" w:color="auto"/>
                <w:right w:val="none" w:sz="0" w:space="0" w:color="auto"/>
              </w:divBdr>
            </w:div>
            <w:div w:id="712146930">
              <w:marLeft w:val="0"/>
              <w:marRight w:val="0"/>
              <w:marTop w:val="0"/>
              <w:marBottom w:val="0"/>
              <w:divBdr>
                <w:top w:val="none" w:sz="0" w:space="0" w:color="auto"/>
                <w:left w:val="none" w:sz="0" w:space="0" w:color="auto"/>
                <w:bottom w:val="none" w:sz="0" w:space="0" w:color="auto"/>
                <w:right w:val="none" w:sz="0" w:space="0" w:color="auto"/>
              </w:divBdr>
            </w:div>
            <w:div w:id="1216161018">
              <w:marLeft w:val="0"/>
              <w:marRight w:val="0"/>
              <w:marTop w:val="0"/>
              <w:marBottom w:val="0"/>
              <w:divBdr>
                <w:top w:val="none" w:sz="0" w:space="0" w:color="auto"/>
                <w:left w:val="none" w:sz="0" w:space="0" w:color="auto"/>
                <w:bottom w:val="none" w:sz="0" w:space="0" w:color="auto"/>
                <w:right w:val="none" w:sz="0" w:space="0" w:color="auto"/>
              </w:divBdr>
            </w:div>
            <w:div w:id="147817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016316">
      <w:bodyDiv w:val="1"/>
      <w:marLeft w:val="0"/>
      <w:marRight w:val="0"/>
      <w:marTop w:val="0"/>
      <w:marBottom w:val="0"/>
      <w:divBdr>
        <w:top w:val="none" w:sz="0" w:space="0" w:color="auto"/>
        <w:left w:val="none" w:sz="0" w:space="0" w:color="auto"/>
        <w:bottom w:val="none" w:sz="0" w:space="0" w:color="auto"/>
        <w:right w:val="none" w:sz="0" w:space="0" w:color="auto"/>
      </w:divBdr>
    </w:div>
    <w:div w:id="419831347">
      <w:bodyDiv w:val="1"/>
      <w:marLeft w:val="0"/>
      <w:marRight w:val="0"/>
      <w:marTop w:val="0"/>
      <w:marBottom w:val="0"/>
      <w:divBdr>
        <w:top w:val="none" w:sz="0" w:space="0" w:color="auto"/>
        <w:left w:val="none" w:sz="0" w:space="0" w:color="auto"/>
        <w:bottom w:val="none" w:sz="0" w:space="0" w:color="auto"/>
        <w:right w:val="none" w:sz="0" w:space="0" w:color="auto"/>
      </w:divBdr>
      <w:divsChild>
        <w:div w:id="1033338459">
          <w:marLeft w:val="0"/>
          <w:marRight w:val="0"/>
          <w:marTop w:val="0"/>
          <w:marBottom w:val="0"/>
          <w:divBdr>
            <w:top w:val="none" w:sz="0" w:space="0" w:color="auto"/>
            <w:left w:val="none" w:sz="0" w:space="0" w:color="auto"/>
            <w:bottom w:val="none" w:sz="0" w:space="0" w:color="auto"/>
            <w:right w:val="none" w:sz="0" w:space="0" w:color="auto"/>
          </w:divBdr>
          <w:divsChild>
            <w:div w:id="22484335">
              <w:marLeft w:val="0"/>
              <w:marRight w:val="0"/>
              <w:marTop w:val="0"/>
              <w:marBottom w:val="0"/>
              <w:divBdr>
                <w:top w:val="none" w:sz="0" w:space="0" w:color="auto"/>
                <w:left w:val="none" w:sz="0" w:space="0" w:color="auto"/>
                <w:bottom w:val="none" w:sz="0" w:space="0" w:color="auto"/>
                <w:right w:val="none" w:sz="0" w:space="0" w:color="auto"/>
              </w:divBdr>
            </w:div>
            <w:div w:id="903486376">
              <w:marLeft w:val="0"/>
              <w:marRight w:val="0"/>
              <w:marTop w:val="0"/>
              <w:marBottom w:val="0"/>
              <w:divBdr>
                <w:top w:val="none" w:sz="0" w:space="0" w:color="auto"/>
                <w:left w:val="none" w:sz="0" w:space="0" w:color="auto"/>
                <w:bottom w:val="none" w:sz="0" w:space="0" w:color="auto"/>
                <w:right w:val="none" w:sz="0" w:space="0" w:color="auto"/>
              </w:divBdr>
            </w:div>
            <w:div w:id="1253853018">
              <w:marLeft w:val="0"/>
              <w:marRight w:val="0"/>
              <w:marTop w:val="0"/>
              <w:marBottom w:val="0"/>
              <w:divBdr>
                <w:top w:val="none" w:sz="0" w:space="0" w:color="auto"/>
                <w:left w:val="none" w:sz="0" w:space="0" w:color="auto"/>
                <w:bottom w:val="none" w:sz="0" w:space="0" w:color="auto"/>
                <w:right w:val="none" w:sz="0" w:space="0" w:color="auto"/>
              </w:divBdr>
            </w:div>
            <w:div w:id="1809391937">
              <w:marLeft w:val="0"/>
              <w:marRight w:val="0"/>
              <w:marTop w:val="0"/>
              <w:marBottom w:val="0"/>
              <w:divBdr>
                <w:top w:val="none" w:sz="0" w:space="0" w:color="auto"/>
                <w:left w:val="none" w:sz="0" w:space="0" w:color="auto"/>
                <w:bottom w:val="none" w:sz="0" w:space="0" w:color="auto"/>
                <w:right w:val="none" w:sz="0" w:space="0" w:color="auto"/>
              </w:divBdr>
            </w:div>
          </w:divsChild>
        </w:div>
        <w:div w:id="1961690673">
          <w:marLeft w:val="0"/>
          <w:marRight w:val="0"/>
          <w:marTop w:val="0"/>
          <w:marBottom w:val="0"/>
          <w:divBdr>
            <w:top w:val="none" w:sz="0" w:space="0" w:color="auto"/>
            <w:left w:val="none" w:sz="0" w:space="0" w:color="auto"/>
            <w:bottom w:val="none" w:sz="0" w:space="0" w:color="auto"/>
            <w:right w:val="none" w:sz="0" w:space="0" w:color="auto"/>
          </w:divBdr>
          <w:divsChild>
            <w:div w:id="38483080">
              <w:marLeft w:val="0"/>
              <w:marRight w:val="0"/>
              <w:marTop w:val="0"/>
              <w:marBottom w:val="0"/>
              <w:divBdr>
                <w:top w:val="none" w:sz="0" w:space="0" w:color="auto"/>
                <w:left w:val="none" w:sz="0" w:space="0" w:color="auto"/>
                <w:bottom w:val="none" w:sz="0" w:space="0" w:color="auto"/>
                <w:right w:val="none" w:sz="0" w:space="0" w:color="auto"/>
              </w:divBdr>
            </w:div>
            <w:div w:id="152915660">
              <w:marLeft w:val="0"/>
              <w:marRight w:val="0"/>
              <w:marTop w:val="0"/>
              <w:marBottom w:val="0"/>
              <w:divBdr>
                <w:top w:val="none" w:sz="0" w:space="0" w:color="auto"/>
                <w:left w:val="none" w:sz="0" w:space="0" w:color="auto"/>
                <w:bottom w:val="none" w:sz="0" w:space="0" w:color="auto"/>
                <w:right w:val="none" w:sz="0" w:space="0" w:color="auto"/>
              </w:divBdr>
            </w:div>
            <w:div w:id="247229620">
              <w:marLeft w:val="0"/>
              <w:marRight w:val="0"/>
              <w:marTop w:val="0"/>
              <w:marBottom w:val="0"/>
              <w:divBdr>
                <w:top w:val="none" w:sz="0" w:space="0" w:color="auto"/>
                <w:left w:val="none" w:sz="0" w:space="0" w:color="auto"/>
                <w:bottom w:val="none" w:sz="0" w:space="0" w:color="auto"/>
                <w:right w:val="none" w:sz="0" w:space="0" w:color="auto"/>
              </w:divBdr>
            </w:div>
            <w:div w:id="367099337">
              <w:marLeft w:val="0"/>
              <w:marRight w:val="0"/>
              <w:marTop w:val="0"/>
              <w:marBottom w:val="0"/>
              <w:divBdr>
                <w:top w:val="none" w:sz="0" w:space="0" w:color="auto"/>
                <w:left w:val="none" w:sz="0" w:space="0" w:color="auto"/>
                <w:bottom w:val="none" w:sz="0" w:space="0" w:color="auto"/>
                <w:right w:val="none" w:sz="0" w:space="0" w:color="auto"/>
              </w:divBdr>
            </w:div>
            <w:div w:id="1138650610">
              <w:marLeft w:val="0"/>
              <w:marRight w:val="0"/>
              <w:marTop w:val="0"/>
              <w:marBottom w:val="0"/>
              <w:divBdr>
                <w:top w:val="none" w:sz="0" w:space="0" w:color="auto"/>
                <w:left w:val="none" w:sz="0" w:space="0" w:color="auto"/>
                <w:bottom w:val="none" w:sz="0" w:space="0" w:color="auto"/>
                <w:right w:val="none" w:sz="0" w:space="0" w:color="auto"/>
              </w:divBdr>
            </w:div>
            <w:div w:id="1648784039">
              <w:marLeft w:val="0"/>
              <w:marRight w:val="0"/>
              <w:marTop w:val="0"/>
              <w:marBottom w:val="0"/>
              <w:divBdr>
                <w:top w:val="none" w:sz="0" w:space="0" w:color="auto"/>
                <w:left w:val="none" w:sz="0" w:space="0" w:color="auto"/>
                <w:bottom w:val="none" w:sz="0" w:space="0" w:color="auto"/>
                <w:right w:val="none" w:sz="0" w:space="0" w:color="auto"/>
              </w:divBdr>
            </w:div>
            <w:div w:id="169450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798368">
      <w:bodyDiv w:val="1"/>
      <w:marLeft w:val="0"/>
      <w:marRight w:val="0"/>
      <w:marTop w:val="0"/>
      <w:marBottom w:val="0"/>
      <w:divBdr>
        <w:top w:val="none" w:sz="0" w:space="0" w:color="auto"/>
        <w:left w:val="none" w:sz="0" w:space="0" w:color="auto"/>
        <w:bottom w:val="none" w:sz="0" w:space="0" w:color="auto"/>
        <w:right w:val="none" w:sz="0" w:space="0" w:color="auto"/>
      </w:divBdr>
    </w:div>
    <w:div w:id="572936685">
      <w:bodyDiv w:val="1"/>
      <w:marLeft w:val="0"/>
      <w:marRight w:val="0"/>
      <w:marTop w:val="0"/>
      <w:marBottom w:val="0"/>
      <w:divBdr>
        <w:top w:val="none" w:sz="0" w:space="0" w:color="auto"/>
        <w:left w:val="none" w:sz="0" w:space="0" w:color="auto"/>
        <w:bottom w:val="none" w:sz="0" w:space="0" w:color="auto"/>
        <w:right w:val="none" w:sz="0" w:space="0" w:color="auto"/>
      </w:divBdr>
      <w:divsChild>
        <w:div w:id="902107201">
          <w:marLeft w:val="0"/>
          <w:marRight w:val="0"/>
          <w:marTop w:val="0"/>
          <w:marBottom w:val="0"/>
          <w:divBdr>
            <w:top w:val="none" w:sz="0" w:space="0" w:color="auto"/>
            <w:left w:val="none" w:sz="0" w:space="0" w:color="auto"/>
            <w:bottom w:val="none" w:sz="0" w:space="0" w:color="auto"/>
            <w:right w:val="none" w:sz="0" w:space="0" w:color="auto"/>
          </w:divBdr>
          <w:divsChild>
            <w:div w:id="271858597">
              <w:marLeft w:val="0"/>
              <w:marRight w:val="0"/>
              <w:marTop w:val="0"/>
              <w:marBottom w:val="0"/>
              <w:divBdr>
                <w:top w:val="none" w:sz="0" w:space="0" w:color="auto"/>
                <w:left w:val="none" w:sz="0" w:space="0" w:color="auto"/>
                <w:bottom w:val="none" w:sz="0" w:space="0" w:color="auto"/>
                <w:right w:val="none" w:sz="0" w:space="0" w:color="auto"/>
              </w:divBdr>
            </w:div>
            <w:div w:id="379793382">
              <w:marLeft w:val="0"/>
              <w:marRight w:val="0"/>
              <w:marTop w:val="0"/>
              <w:marBottom w:val="0"/>
              <w:divBdr>
                <w:top w:val="none" w:sz="0" w:space="0" w:color="auto"/>
                <w:left w:val="none" w:sz="0" w:space="0" w:color="auto"/>
                <w:bottom w:val="none" w:sz="0" w:space="0" w:color="auto"/>
                <w:right w:val="none" w:sz="0" w:space="0" w:color="auto"/>
              </w:divBdr>
            </w:div>
            <w:div w:id="691346969">
              <w:marLeft w:val="0"/>
              <w:marRight w:val="0"/>
              <w:marTop w:val="0"/>
              <w:marBottom w:val="0"/>
              <w:divBdr>
                <w:top w:val="none" w:sz="0" w:space="0" w:color="auto"/>
                <w:left w:val="none" w:sz="0" w:space="0" w:color="auto"/>
                <w:bottom w:val="none" w:sz="0" w:space="0" w:color="auto"/>
                <w:right w:val="none" w:sz="0" w:space="0" w:color="auto"/>
              </w:divBdr>
            </w:div>
            <w:div w:id="798768338">
              <w:marLeft w:val="0"/>
              <w:marRight w:val="0"/>
              <w:marTop w:val="0"/>
              <w:marBottom w:val="0"/>
              <w:divBdr>
                <w:top w:val="none" w:sz="0" w:space="0" w:color="auto"/>
                <w:left w:val="none" w:sz="0" w:space="0" w:color="auto"/>
                <w:bottom w:val="none" w:sz="0" w:space="0" w:color="auto"/>
                <w:right w:val="none" w:sz="0" w:space="0" w:color="auto"/>
              </w:divBdr>
            </w:div>
            <w:div w:id="871965933">
              <w:marLeft w:val="0"/>
              <w:marRight w:val="0"/>
              <w:marTop w:val="0"/>
              <w:marBottom w:val="0"/>
              <w:divBdr>
                <w:top w:val="none" w:sz="0" w:space="0" w:color="auto"/>
                <w:left w:val="none" w:sz="0" w:space="0" w:color="auto"/>
                <w:bottom w:val="none" w:sz="0" w:space="0" w:color="auto"/>
                <w:right w:val="none" w:sz="0" w:space="0" w:color="auto"/>
              </w:divBdr>
            </w:div>
            <w:div w:id="921182144">
              <w:marLeft w:val="0"/>
              <w:marRight w:val="0"/>
              <w:marTop w:val="0"/>
              <w:marBottom w:val="0"/>
              <w:divBdr>
                <w:top w:val="none" w:sz="0" w:space="0" w:color="auto"/>
                <w:left w:val="none" w:sz="0" w:space="0" w:color="auto"/>
                <w:bottom w:val="none" w:sz="0" w:space="0" w:color="auto"/>
                <w:right w:val="none" w:sz="0" w:space="0" w:color="auto"/>
              </w:divBdr>
            </w:div>
            <w:div w:id="1298609731">
              <w:marLeft w:val="0"/>
              <w:marRight w:val="0"/>
              <w:marTop w:val="0"/>
              <w:marBottom w:val="0"/>
              <w:divBdr>
                <w:top w:val="none" w:sz="0" w:space="0" w:color="auto"/>
                <w:left w:val="none" w:sz="0" w:space="0" w:color="auto"/>
                <w:bottom w:val="none" w:sz="0" w:space="0" w:color="auto"/>
                <w:right w:val="none" w:sz="0" w:space="0" w:color="auto"/>
              </w:divBdr>
            </w:div>
          </w:divsChild>
        </w:div>
        <w:div w:id="2009870129">
          <w:marLeft w:val="0"/>
          <w:marRight w:val="0"/>
          <w:marTop w:val="0"/>
          <w:marBottom w:val="0"/>
          <w:divBdr>
            <w:top w:val="none" w:sz="0" w:space="0" w:color="auto"/>
            <w:left w:val="none" w:sz="0" w:space="0" w:color="auto"/>
            <w:bottom w:val="none" w:sz="0" w:space="0" w:color="auto"/>
            <w:right w:val="none" w:sz="0" w:space="0" w:color="auto"/>
          </w:divBdr>
          <w:divsChild>
            <w:div w:id="613366504">
              <w:marLeft w:val="0"/>
              <w:marRight w:val="0"/>
              <w:marTop w:val="0"/>
              <w:marBottom w:val="0"/>
              <w:divBdr>
                <w:top w:val="none" w:sz="0" w:space="0" w:color="auto"/>
                <w:left w:val="none" w:sz="0" w:space="0" w:color="auto"/>
                <w:bottom w:val="none" w:sz="0" w:space="0" w:color="auto"/>
                <w:right w:val="none" w:sz="0" w:space="0" w:color="auto"/>
              </w:divBdr>
            </w:div>
            <w:div w:id="1111126315">
              <w:marLeft w:val="0"/>
              <w:marRight w:val="0"/>
              <w:marTop w:val="0"/>
              <w:marBottom w:val="0"/>
              <w:divBdr>
                <w:top w:val="none" w:sz="0" w:space="0" w:color="auto"/>
                <w:left w:val="none" w:sz="0" w:space="0" w:color="auto"/>
                <w:bottom w:val="none" w:sz="0" w:space="0" w:color="auto"/>
                <w:right w:val="none" w:sz="0" w:space="0" w:color="auto"/>
              </w:divBdr>
            </w:div>
            <w:div w:id="1974407426">
              <w:marLeft w:val="0"/>
              <w:marRight w:val="0"/>
              <w:marTop w:val="0"/>
              <w:marBottom w:val="0"/>
              <w:divBdr>
                <w:top w:val="none" w:sz="0" w:space="0" w:color="auto"/>
                <w:left w:val="none" w:sz="0" w:space="0" w:color="auto"/>
                <w:bottom w:val="none" w:sz="0" w:space="0" w:color="auto"/>
                <w:right w:val="none" w:sz="0" w:space="0" w:color="auto"/>
              </w:divBdr>
            </w:div>
            <w:div w:id="202311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876385">
      <w:bodyDiv w:val="1"/>
      <w:marLeft w:val="0"/>
      <w:marRight w:val="0"/>
      <w:marTop w:val="0"/>
      <w:marBottom w:val="0"/>
      <w:divBdr>
        <w:top w:val="none" w:sz="0" w:space="0" w:color="auto"/>
        <w:left w:val="none" w:sz="0" w:space="0" w:color="auto"/>
        <w:bottom w:val="none" w:sz="0" w:space="0" w:color="auto"/>
        <w:right w:val="none" w:sz="0" w:space="0" w:color="auto"/>
      </w:divBdr>
    </w:div>
    <w:div w:id="1486431654">
      <w:bodyDiv w:val="1"/>
      <w:marLeft w:val="0"/>
      <w:marRight w:val="0"/>
      <w:marTop w:val="0"/>
      <w:marBottom w:val="0"/>
      <w:divBdr>
        <w:top w:val="none" w:sz="0" w:space="0" w:color="auto"/>
        <w:left w:val="none" w:sz="0" w:space="0" w:color="auto"/>
        <w:bottom w:val="none" w:sz="0" w:space="0" w:color="auto"/>
        <w:right w:val="none" w:sz="0" w:space="0" w:color="auto"/>
      </w:divBdr>
    </w:div>
    <w:div w:id="1596010555">
      <w:bodyDiv w:val="1"/>
      <w:marLeft w:val="0"/>
      <w:marRight w:val="0"/>
      <w:marTop w:val="0"/>
      <w:marBottom w:val="0"/>
      <w:divBdr>
        <w:top w:val="none" w:sz="0" w:space="0" w:color="auto"/>
        <w:left w:val="none" w:sz="0" w:space="0" w:color="auto"/>
        <w:bottom w:val="none" w:sz="0" w:space="0" w:color="auto"/>
        <w:right w:val="none" w:sz="0" w:space="0" w:color="auto"/>
      </w:divBdr>
      <w:divsChild>
        <w:div w:id="599529092">
          <w:marLeft w:val="0"/>
          <w:marRight w:val="0"/>
          <w:marTop w:val="0"/>
          <w:marBottom w:val="0"/>
          <w:divBdr>
            <w:top w:val="none" w:sz="0" w:space="0" w:color="auto"/>
            <w:left w:val="none" w:sz="0" w:space="0" w:color="auto"/>
            <w:bottom w:val="none" w:sz="0" w:space="0" w:color="auto"/>
            <w:right w:val="none" w:sz="0" w:space="0" w:color="auto"/>
          </w:divBdr>
          <w:divsChild>
            <w:div w:id="1406300684">
              <w:marLeft w:val="0"/>
              <w:marRight w:val="0"/>
              <w:marTop w:val="0"/>
              <w:marBottom w:val="0"/>
              <w:divBdr>
                <w:top w:val="none" w:sz="0" w:space="0" w:color="auto"/>
                <w:left w:val="none" w:sz="0" w:space="0" w:color="auto"/>
                <w:bottom w:val="none" w:sz="0" w:space="0" w:color="auto"/>
                <w:right w:val="none" w:sz="0" w:space="0" w:color="auto"/>
              </w:divBdr>
            </w:div>
            <w:div w:id="1544751545">
              <w:marLeft w:val="0"/>
              <w:marRight w:val="0"/>
              <w:marTop w:val="0"/>
              <w:marBottom w:val="0"/>
              <w:divBdr>
                <w:top w:val="none" w:sz="0" w:space="0" w:color="auto"/>
                <w:left w:val="none" w:sz="0" w:space="0" w:color="auto"/>
                <w:bottom w:val="none" w:sz="0" w:space="0" w:color="auto"/>
                <w:right w:val="none" w:sz="0" w:space="0" w:color="auto"/>
              </w:divBdr>
            </w:div>
            <w:div w:id="1986397423">
              <w:marLeft w:val="0"/>
              <w:marRight w:val="0"/>
              <w:marTop w:val="0"/>
              <w:marBottom w:val="0"/>
              <w:divBdr>
                <w:top w:val="none" w:sz="0" w:space="0" w:color="auto"/>
                <w:left w:val="none" w:sz="0" w:space="0" w:color="auto"/>
                <w:bottom w:val="none" w:sz="0" w:space="0" w:color="auto"/>
                <w:right w:val="none" w:sz="0" w:space="0" w:color="auto"/>
              </w:divBdr>
            </w:div>
            <w:div w:id="209925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oie.int/index.php?id=169&amp;L=0&amp;htmfile=chapitre_bse.htm" TargetMode="External"/><Relationship Id="rId21" Type="http://schemas.openxmlformats.org/officeDocument/2006/relationships/hyperlink" Target="http://www.oie.int/index.php?id=169&amp;L=0&amp;htmfile=glossaire.htm" TargetMode="External"/><Relationship Id="rId42" Type="http://schemas.openxmlformats.org/officeDocument/2006/relationships/hyperlink" Target="http://www.oie.int/index.php?id=169&amp;L=0&amp;htmfile=glossaire.htm" TargetMode="External"/><Relationship Id="rId63" Type="http://schemas.openxmlformats.org/officeDocument/2006/relationships/hyperlink" Target="http://www.oie.int/index.php?id=169&amp;L=0&amp;htmfile=glossaire.htm" TargetMode="External"/><Relationship Id="rId84" Type="http://schemas.openxmlformats.org/officeDocument/2006/relationships/hyperlink" Target="http://www.oie.int/index.php?id=169&amp;L=0&amp;htmfile=glossaire.htm" TargetMode="External"/><Relationship Id="rId138" Type="http://schemas.openxmlformats.org/officeDocument/2006/relationships/footer" Target="footer1.xml"/><Relationship Id="rId16" Type="http://schemas.openxmlformats.org/officeDocument/2006/relationships/hyperlink" Target="http://www.oie.int/index.php?id=169&amp;L=0&amp;htmfile=chapitre_bse.htm" TargetMode="External"/><Relationship Id="rId107" Type="http://schemas.openxmlformats.org/officeDocument/2006/relationships/hyperlink" Target="http://www.oie.int/index.php?id=169&amp;L=0&amp;htmfile=glossaire.htm" TargetMode="External"/><Relationship Id="rId11" Type="http://schemas.openxmlformats.org/officeDocument/2006/relationships/hyperlink" Target="http://www.oie.int/index.php?id=169&amp;L=0&amp;htmfile=glossaire.htm" TargetMode="External"/><Relationship Id="rId32" Type="http://schemas.openxmlformats.org/officeDocument/2006/relationships/hyperlink" Target="http://www.oie.int/index.php?id=169&amp;L=0&amp;htmfile=glossaire.htm" TargetMode="External"/><Relationship Id="rId37" Type="http://schemas.openxmlformats.org/officeDocument/2006/relationships/hyperlink" Target="http://www.oie.int/index.php?id=169&amp;L=0&amp;htmfile=glossaire.htm" TargetMode="External"/><Relationship Id="rId53" Type="http://schemas.openxmlformats.org/officeDocument/2006/relationships/hyperlink" Target="http://www.oie.int/index.php?id=169&amp;L=0&amp;htmfile=glossaire.htm" TargetMode="External"/><Relationship Id="rId58" Type="http://schemas.openxmlformats.org/officeDocument/2006/relationships/hyperlink" Target="http://www.oie.int/index.php?id=169&amp;L=0&amp;htmfile=glossaire.htm" TargetMode="External"/><Relationship Id="rId74" Type="http://schemas.openxmlformats.org/officeDocument/2006/relationships/hyperlink" Target="http://www.oie.int/index.php?id=169&amp;L=0&amp;htmfile=glossaire.htm" TargetMode="External"/><Relationship Id="rId79" Type="http://schemas.openxmlformats.org/officeDocument/2006/relationships/hyperlink" Target="http://www.oie.int/index.php?id=169&amp;L=0&amp;htmfile=glossaire.htm" TargetMode="External"/><Relationship Id="rId102" Type="http://schemas.openxmlformats.org/officeDocument/2006/relationships/hyperlink" Target="http://www.oie.int/index.php?id=169&amp;L=0&amp;htmfile=glossaire.htm" TargetMode="External"/><Relationship Id="rId123" Type="http://schemas.openxmlformats.org/officeDocument/2006/relationships/hyperlink" Target="http://www.oie.int/index.php?id=169&amp;L=0&amp;htmfile=glossaire.htm" TargetMode="External"/><Relationship Id="rId128" Type="http://schemas.openxmlformats.org/officeDocument/2006/relationships/hyperlink" Target="http://www.oie.int/index.php?id=169&amp;L=0&amp;htmfile=glossaire.htm" TargetMode="External"/><Relationship Id="rId5" Type="http://schemas.openxmlformats.org/officeDocument/2006/relationships/webSettings" Target="webSettings.xml"/><Relationship Id="rId90" Type="http://schemas.openxmlformats.org/officeDocument/2006/relationships/hyperlink" Target="http://www.oie.int/index.php?id=169&amp;L=0&amp;htmfile=chapitre_bse.htm" TargetMode="External"/><Relationship Id="rId95" Type="http://schemas.openxmlformats.org/officeDocument/2006/relationships/hyperlink" Target="http://www.oie.int/index.php?id=169&amp;L=0&amp;htmfile=glossaire.htm" TargetMode="External"/><Relationship Id="rId22" Type="http://schemas.openxmlformats.org/officeDocument/2006/relationships/hyperlink" Target="http://www.oie.int/index.php?id=169&amp;L=0&amp;htmfile=glossaire.htm" TargetMode="External"/><Relationship Id="rId27" Type="http://schemas.openxmlformats.org/officeDocument/2006/relationships/hyperlink" Target="http://www.oie.int/index.php?id=169&amp;L=0&amp;htmfile=glossaire.htm" TargetMode="External"/><Relationship Id="rId43" Type="http://schemas.openxmlformats.org/officeDocument/2006/relationships/hyperlink" Target="http://www.oie.int/index.php?id=169&amp;L=0&amp;htmfile=chapitre_bse.htm" TargetMode="External"/><Relationship Id="rId48" Type="http://schemas.openxmlformats.org/officeDocument/2006/relationships/hyperlink" Target="http://www.oie.int/index.php?id=169&amp;L=0&amp;htmfile=glossaire.htm" TargetMode="External"/><Relationship Id="rId64" Type="http://schemas.openxmlformats.org/officeDocument/2006/relationships/hyperlink" Target="http://www.oie.int/index.php?id=169&amp;L=0&amp;htmfile=glossaire.htm" TargetMode="External"/><Relationship Id="rId69" Type="http://schemas.openxmlformats.org/officeDocument/2006/relationships/hyperlink" Target="http://www.oie.int/index.php?id=169&amp;L=0&amp;htmfile=glossaire.htm" TargetMode="External"/><Relationship Id="rId113" Type="http://schemas.openxmlformats.org/officeDocument/2006/relationships/hyperlink" Target="http://www.oie.int/index.php?id=169&amp;L=0&amp;htmfile=glossaire.htm" TargetMode="External"/><Relationship Id="rId118" Type="http://schemas.openxmlformats.org/officeDocument/2006/relationships/hyperlink" Target="http://www.oie.int/index.php?id=169&amp;L=0&amp;htmfile=glossaire.htm" TargetMode="External"/><Relationship Id="rId134" Type="http://schemas.openxmlformats.org/officeDocument/2006/relationships/hyperlink" Target="http://www.oie.int/index.php?id=169&amp;L=0&amp;htmfile=glossaire.htm" TargetMode="External"/><Relationship Id="rId139" Type="http://schemas.openxmlformats.org/officeDocument/2006/relationships/fontTable" Target="fontTable.xml"/><Relationship Id="rId80" Type="http://schemas.openxmlformats.org/officeDocument/2006/relationships/hyperlink" Target="http://www.oie.int/index.php?id=169&amp;L=0&amp;htmfile=chapitre_bse.htm" TargetMode="External"/><Relationship Id="rId85" Type="http://schemas.openxmlformats.org/officeDocument/2006/relationships/hyperlink" Target="http://www.oie.int/index.php?id=169&amp;L=0&amp;htmfile=chapitre_bse.htm" TargetMode="External"/><Relationship Id="rId12" Type="http://schemas.openxmlformats.org/officeDocument/2006/relationships/hyperlink" Target="http://www.oie.int/index.php?id=169&amp;L=0&amp;htmfile=glossaire.htm" TargetMode="External"/><Relationship Id="rId17" Type="http://schemas.openxmlformats.org/officeDocument/2006/relationships/hyperlink" Target="http://www.oie.int/index.php?id=169&amp;L=0&amp;htmfile=glossaire.htm" TargetMode="External"/><Relationship Id="rId33" Type="http://schemas.openxmlformats.org/officeDocument/2006/relationships/hyperlink" Target="http://www.oie.int/index.php?id=169&amp;L=0&amp;htmfile=glossaire.htm" TargetMode="External"/><Relationship Id="rId38" Type="http://schemas.openxmlformats.org/officeDocument/2006/relationships/hyperlink" Target="http://www.oie.int/index.php?id=169&amp;L=0&amp;htmfile=chapitre_notification.htm" TargetMode="External"/><Relationship Id="rId59" Type="http://schemas.openxmlformats.org/officeDocument/2006/relationships/hyperlink" Target="http://www.oie.int/index.php?id=169&amp;L=0&amp;htmfile=chapitre_bse.htm" TargetMode="External"/><Relationship Id="rId103" Type="http://schemas.openxmlformats.org/officeDocument/2006/relationships/hyperlink" Target="http://www.oie.int/index.php?id=169&amp;L=0&amp;htmfile=chapitre_notification.htm" TargetMode="External"/><Relationship Id="rId108" Type="http://schemas.openxmlformats.org/officeDocument/2006/relationships/hyperlink" Target="http://www.oie.int/index.php?id=169&amp;L=0&amp;htmfile=chapitre_bse.htm" TargetMode="External"/><Relationship Id="rId124" Type="http://schemas.openxmlformats.org/officeDocument/2006/relationships/hyperlink" Target="http://www.oie.int/index.php?id=169&amp;L=0&amp;htmfile=chapitre_bse.htm" TargetMode="External"/><Relationship Id="rId129" Type="http://schemas.openxmlformats.org/officeDocument/2006/relationships/hyperlink" Target="http://www.oie.int/index.php?id=169&amp;L=0&amp;htmfile=glossaire.htm" TargetMode="External"/><Relationship Id="rId54" Type="http://schemas.openxmlformats.org/officeDocument/2006/relationships/hyperlink" Target="http://www.oie.int/index.php?id=169&amp;L=0&amp;htmfile=glossaire.htm" TargetMode="External"/><Relationship Id="rId70" Type="http://schemas.openxmlformats.org/officeDocument/2006/relationships/hyperlink" Target="http://www.oie.int/index.php?id=169&amp;L=0&amp;htmfile=glossaire.htm" TargetMode="External"/><Relationship Id="rId75" Type="http://schemas.openxmlformats.org/officeDocument/2006/relationships/hyperlink" Target="http://www.oie.int/index.php?id=169&amp;L=0&amp;htmfile=glossaire.htm" TargetMode="External"/><Relationship Id="rId91" Type="http://schemas.openxmlformats.org/officeDocument/2006/relationships/hyperlink" Target="http://www.oie.int/index.php?id=169&amp;L=0&amp;htmfile=glossaire.htm" TargetMode="External"/><Relationship Id="rId96" Type="http://schemas.openxmlformats.org/officeDocument/2006/relationships/hyperlink" Target="http://www.oie.int/index.php?id=169&amp;L=0&amp;htmfile=glossaire.htm" TargetMode="External"/><Relationship Id="rId14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oie.int/index.php?id=169&amp;L=0&amp;htmfile=glossaire.htm" TargetMode="External"/><Relationship Id="rId28" Type="http://schemas.openxmlformats.org/officeDocument/2006/relationships/hyperlink" Target="http://www.oie.int/index.php?id=169&amp;L=0&amp;htmfile=glossaire.htm" TargetMode="External"/><Relationship Id="rId49" Type="http://schemas.openxmlformats.org/officeDocument/2006/relationships/hyperlink" Target="http://www.oie.int/index.php?id=169&amp;L=0&amp;htmfile=glossaire.htm" TargetMode="External"/><Relationship Id="rId114" Type="http://schemas.openxmlformats.org/officeDocument/2006/relationships/hyperlink" Target="http://www.oie.int/index.php?id=169&amp;L=0&amp;htmfile=glossaire.htm" TargetMode="External"/><Relationship Id="rId119" Type="http://schemas.openxmlformats.org/officeDocument/2006/relationships/hyperlink" Target="http://www.oie.int/index.php?id=169&amp;L=0&amp;htmfile=glossaire.htm" TargetMode="External"/><Relationship Id="rId44" Type="http://schemas.openxmlformats.org/officeDocument/2006/relationships/hyperlink" Target="http://www.oie.int/index.php?id=169&amp;L=0&amp;htmfile=glossaire.htm" TargetMode="External"/><Relationship Id="rId60" Type="http://schemas.openxmlformats.org/officeDocument/2006/relationships/hyperlink" Target="http://www.oie.int/index.php?id=169&amp;L=0&amp;htmfile=glossaire.htm" TargetMode="External"/><Relationship Id="rId65" Type="http://schemas.openxmlformats.org/officeDocument/2006/relationships/hyperlink" Target="http://www.oie.int/index.php?id=169&amp;L=0&amp;htmfile=glossaire.htm" TargetMode="External"/><Relationship Id="rId81" Type="http://schemas.openxmlformats.org/officeDocument/2006/relationships/hyperlink" Target="http://www.oie.int/index.php?id=169&amp;L=0&amp;htmfile=chapitre_bse.htm" TargetMode="External"/><Relationship Id="rId86" Type="http://schemas.openxmlformats.org/officeDocument/2006/relationships/hyperlink" Target="http://www.oie.int/index.php?id=169&amp;L=0&amp;htmfile=glossaire.htm" TargetMode="External"/><Relationship Id="rId130" Type="http://schemas.openxmlformats.org/officeDocument/2006/relationships/hyperlink" Target="http://www.oie.int/index.php?id=169&amp;L=0&amp;htmfile=glossaire.htm" TargetMode="External"/><Relationship Id="rId135" Type="http://schemas.openxmlformats.org/officeDocument/2006/relationships/hyperlink" Target="http://www.oie.int/index.php?id=169&amp;L=0&amp;htmfile=glossaire.htm" TargetMode="External"/><Relationship Id="rId13" Type="http://schemas.openxmlformats.org/officeDocument/2006/relationships/hyperlink" Target="http://www.oie.int/index.php?id=169&amp;L=0&amp;htmfile=chapitre_bse.htm" TargetMode="External"/><Relationship Id="rId18" Type="http://schemas.openxmlformats.org/officeDocument/2006/relationships/hyperlink" Target="http://www.oie.int/index.php?id=169&amp;L=0&amp;htmfile=glossaire.htm" TargetMode="External"/><Relationship Id="rId39" Type="http://schemas.openxmlformats.org/officeDocument/2006/relationships/hyperlink" Target="http://www.oie.int/index.php?id=169&amp;L=0&amp;htmfile=glossaire.htm" TargetMode="External"/><Relationship Id="rId109" Type="http://schemas.openxmlformats.org/officeDocument/2006/relationships/hyperlink" Target="http://www.oie.int/index.php?id=169&amp;L=0&amp;htmfile=glossaire.htm" TargetMode="External"/><Relationship Id="rId34" Type="http://schemas.openxmlformats.org/officeDocument/2006/relationships/hyperlink" Target="http://www.oie.int/index.php?id=169&amp;L=0&amp;htmfile=glossaire.htm" TargetMode="External"/><Relationship Id="rId50" Type="http://schemas.openxmlformats.org/officeDocument/2006/relationships/hyperlink" Target="http://www.oie.int/index.php?id=169&amp;L=0&amp;htmfile=glossaire.htm" TargetMode="External"/><Relationship Id="rId55" Type="http://schemas.openxmlformats.org/officeDocument/2006/relationships/hyperlink" Target="http://www.oie.int/index.php?id=169&amp;L=0&amp;htmfile=chapitre_bse.htm" TargetMode="External"/><Relationship Id="rId76" Type="http://schemas.openxmlformats.org/officeDocument/2006/relationships/hyperlink" Target="http://www.oie.int/index.php?id=169&amp;L=0&amp;htmfile=glossaire.htm" TargetMode="External"/><Relationship Id="rId97" Type="http://schemas.openxmlformats.org/officeDocument/2006/relationships/hyperlink" Target="http://www.oie.int/index.php?id=169&amp;L=0&amp;htmfile=glossaire.htm" TargetMode="External"/><Relationship Id="rId104" Type="http://schemas.openxmlformats.org/officeDocument/2006/relationships/hyperlink" Target="http://www.oie.int/index.php?id=169&amp;L=0&amp;htmfile=glossaire.htm" TargetMode="External"/><Relationship Id="rId120" Type="http://schemas.openxmlformats.org/officeDocument/2006/relationships/hyperlink" Target="http://www.oie.int/index.php?id=169&amp;L=0&amp;htmfile=chapitre_bse.htm" TargetMode="External"/><Relationship Id="rId125" Type="http://schemas.openxmlformats.org/officeDocument/2006/relationships/hyperlink" Target="http://www.oie.int/index.php?id=169&amp;L=0&amp;htmfile=glossaire.htm" TargetMode="External"/><Relationship Id="rId7" Type="http://schemas.openxmlformats.org/officeDocument/2006/relationships/endnotes" Target="endnotes.xml"/><Relationship Id="rId71" Type="http://schemas.openxmlformats.org/officeDocument/2006/relationships/hyperlink" Target="http://www.oie.int/index.php?id=169&amp;L=0&amp;htmfile=glossaire.htm" TargetMode="External"/><Relationship Id="rId92" Type="http://schemas.openxmlformats.org/officeDocument/2006/relationships/hyperlink" Target="http://www.oie.int/index.php?id=169&amp;L=0&amp;htmfile=glossaire.htm" TargetMode="External"/><Relationship Id="rId2" Type="http://schemas.openxmlformats.org/officeDocument/2006/relationships/numbering" Target="numbering.xml"/><Relationship Id="rId29" Type="http://schemas.openxmlformats.org/officeDocument/2006/relationships/hyperlink" Target="http://www.oie.int/index.php?id=169&amp;L=0&amp;htmfile=glossaire.htm" TargetMode="External"/><Relationship Id="rId24" Type="http://schemas.openxmlformats.org/officeDocument/2006/relationships/hyperlink" Target="http://www.oie.int/index.php?id=169&amp;L=0&amp;htmfile=glossaire.htm" TargetMode="External"/><Relationship Id="rId40" Type="http://schemas.openxmlformats.org/officeDocument/2006/relationships/hyperlink" Target="http://www.oie.int/index.php?id=169&amp;L=0&amp;htmfile=glossaire.htm" TargetMode="External"/><Relationship Id="rId45" Type="http://schemas.openxmlformats.org/officeDocument/2006/relationships/hyperlink" Target="http://www.oie.int/index.php?id=169&amp;L=0&amp;htmfile=chapitre_bse.htm" TargetMode="External"/><Relationship Id="rId66" Type="http://schemas.openxmlformats.org/officeDocument/2006/relationships/hyperlink" Target="http://www.oie.int/index.php?id=169&amp;L=0&amp;htmfile=glossaire.htm" TargetMode="External"/><Relationship Id="rId87" Type="http://schemas.openxmlformats.org/officeDocument/2006/relationships/hyperlink" Target="http://www.oie.int/index.php?id=169&amp;L=0&amp;htmfile=glossaire.htm" TargetMode="External"/><Relationship Id="rId110" Type="http://schemas.openxmlformats.org/officeDocument/2006/relationships/hyperlink" Target="http://www.oie.int/index.php?id=169&amp;L=0&amp;htmfile=chapitre_bse.htm" TargetMode="External"/><Relationship Id="rId115" Type="http://schemas.openxmlformats.org/officeDocument/2006/relationships/hyperlink" Target="http://www.oie.int/index.php?id=169&amp;L=0&amp;htmfile=glossaire.htm" TargetMode="External"/><Relationship Id="rId131" Type="http://schemas.openxmlformats.org/officeDocument/2006/relationships/hyperlink" Target="http://www.oie.int/index.php?id=169&amp;L=0&amp;htmfile=glossaire.htm" TargetMode="External"/><Relationship Id="rId136" Type="http://schemas.openxmlformats.org/officeDocument/2006/relationships/hyperlink" Target="http://www.oie.int/index.php?id=169&amp;L=0&amp;htmfile=glossaire.htm" TargetMode="External"/><Relationship Id="rId61" Type="http://schemas.openxmlformats.org/officeDocument/2006/relationships/hyperlink" Target="http://www.oie.int/index.php?id=169&amp;L=0&amp;htmfile=glossaire.htm" TargetMode="External"/><Relationship Id="rId82" Type="http://schemas.openxmlformats.org/officeDocument/2006/relationships/hyperlink" Target="http://www.oie.int/index.php?id=169&amp;L=0&amp;htmfile=glossaire.htm" TargetMode="External"/><Relationship Id="rId19" Type="http://schemas.openxmlformats.org/officeDocument/2006/relationships/hyperlink" Target="http://www.oie.int/index.php?id=169&amp;L=0&amp;htmfile=glossaire.htm" TargetMode="External"/><Relationship Id="rId14" Type="http://schemas.openxmlformats.org/officeDocument/2006/relationships/hyperlink" Target="http://www.oie.int/index.php?id=169&amp;L=0&amp;htmfile=glossaire.htm" TargetMode="External"/><Relationship Id="rId30" Type="http://schemas.openxmlformats.org/officeDocument/2006/relationships/hyperlink" Target="http://www.oie.int/index.php?id=169&amp;L=0&amp;htmfile=glossaire.htm" TargetMode="External"/><Relationship Id="rId35" Type="http://schemas.openxmlformats.org/officeDocument/2006/relationships/hyperlink" Target="http://www.oie.int/index.php?id=169&amp;L=0&amp;htmfile=glossaire.htm" TargetMode="External"/><Relationship Id="rId56" Type="http://schemas.openxmlformats.org/officeDocument/2006/relationships/hyperlink" Target="http://www.oie.int/index.php?id=169&amp;L=0&amp;htmfile=glossaire.htm" TargetMode="External"/><Relationship Id="rId77" Type="http://schemas.openxmlformats.org/officeDocument/2006/relationships/hyperlink" Target="http://www.oie.int/index.php?id=169&amp;L=0&amp;htmfile=glossaire.htm" TargetMode="External"/><Relationship Id="rId100" Type="http://schemas.openxmlformats.org/officeDocument/2006/relationships/hyperlink" Target="http://www.oie.int/index.php?id=169&amp;L=0&amp;htmfile=glossaire.htm" TargetMode="External"/><Relationship Id="rId105" Type="http://schemas.openxmlformats.org/officeDocument/2006/relationships/hyperlink" Target="http://www.oie.int/index.php?id=169&amp;L=0&amp;htmfile=glossaire.htm" TargetMode="External"/><Relationship Id="rId126" Type="http://schemas.openxmlformats.org/officeDocument/2006/relationships/hyperlink" Target="http://www.oie.int/index.php?id=169&amp;L=0&amp;htmfile=glossaire.htm" TargetMode="External"/><Relationship Id="rId8" Type="http://schemas.openxmlformats.org/officeDocument/2006/relationships/hyperlink" Target="mailto:disease.status@oie.int" TargetMode="External"/><Relationship Id="rId51" Type="http://schemas.openxmlformats.org/officeDocument/2006/relationships/hyperlink" Target="http://www.oie.int/index.php?id=169&amp;L=0&amp;htmfile=glossaire.htm" TargetMode="External"/><Relationship Id="rId72" Type="http://schemas.openxmlformats.org/officeDocument/2006/relationships/hyperlink" Target="http://www.oie.int/index.php?id=169&amp;L=0&amp;htmfile=chapitre_notification.htm" TargetMode="External"/><Relationship Id="rId93" Type="http://schemas.openxmlformats.org/officeDocument/2006/relationships/hyperlink" Target="http://www.oie.int/index.php?id=169&amp;L=0&amp;htmfile=glossaire.htm" TargetMode="External"/><Relationship Id="rId98" Type="http://schemas.openxmlformats.org/officeDocument/2006/relationships/hyperlink" Target="http://www.oie.int/index.php?id=169&amp;L=0&amp;htmfile=glossaire.htm" TargetMode="External"/><Relationship Id="rId121" Type="http://schemas.openxmlformats.org/officeDocument/2006/relationships/hyperlink" Target="http://www.oie.int/index.php?id=169&amp;L=0&amp;htmfile=glossaire.htm" TargetMode="External"/><Relationship Id="rId3" Type="http://schemas.openxmlformats.org/officeDocument/2006/relationships/styles" Target="styles.xml"/><Relationship Id="rId25" Type="http://schemas.openxmlformats.org/officeDocument/2006/relationships/hyperlink" Target="http://www.oie.int/index.php?id=169&amp;L=0&amp;htmfile=chapitre_bse.htm" TargetMode="External"/><Relationship Id="rId46" Type="http://schemas.openxmlformats.org/officeDocument/2006/relationships/hyperlink" Target="http://www.oie.int/index.php?id=169&amp;L=0&amp;htmfile=chapitre_bse.htm" TargetMode="External"/><Relationship Id="rId67" Type="http://schemas.openxmlformats.org/officeDocument/2006/relationships/hyperlink" Target="http://www.oie.int/index.php?id=169&amp;L=0&amp;htmfile=glossaire.htm" TargetMode="External"/><Relationship Id="rId116" Type="http://schemas.openxmlformats.org/officeDocument/2006/relationships/hyperlink" Target="http://www.oie.int/index.php?id=169&amp;L=0&amp;htmfile=glossaire.htm" TargetMode="External"/><Relationship Id="rId137" Type="http://schemas.openxmlformats.org/officeDocument/2006/relationships/hyperlink" Target="http://www.oie.int/index.php?id=169&amp;L=0&amp;htmfile=chapitre_notification.htm" TargetMode="External"/><Relationship Id="rId20" Type="http://schemas.openxmlformats.org/officeDocument/2006/relationships/hyperlink" Target="http://www.oie.int/index.php?id=169&amp;L=0&amp;htmfile=chapitre_bse.htm" TargetMode="External"/><Relationship Id="rId41" Type="http://schemas.openxmlformats.org/officeDocument/2006/relationships/hyperlink" Target="http://www.oie.int/index.php?id=169&amp;L=0&amp;htmfile=glossaire.htm" TargetMode="External"/><Relationship Id="rId62" Type="http://schemas.openxmlformats.org/officeDocument/2006/relationships/hyperlink" Target="http://www.oie.int/index.php?id=169&amp;L=0&amp;htmfile=glossaire.htm" TargetMode="External"/><Relationship Id="rId83" Type="http://schemas.openxmlformats.org/officeDocument/2006/relationships/hyperlink" Target="http://www.oie.int/index.php?id=169&amp;L=0&amp;htmfile=glossaire.htm" TargetMode="External"/><Relationship Id="rId88" Type="http://schemas.openxmlformats.org/officeDocument/2006/relationships/hyperlink" Target="http://www.oie.int/index.php?id=169&amp;L=0&amp;htmfile=glossaire.htm" TargetMode="External"/><Relationship Id="rId111" Type="http://schemas.openxmlformats.org/officeDocument/2006/relationships/hyperlink" Target="http://www.oie.int/index.php?id=169&amp;L=0&amp;htmfile=chapitre_bse.htm" TargetMode="External"/><Relationship Id="rId132" Type="http://schemas.openxmlformats.org/officeDocument/2006/relationships/hyperlink" Target="http://www.oie.int/index.php?id=169&amp;L=0&amp;htmfile=glossaire.htm" TargetMode="External"/><Relationship Id="rId15" Type="http://schemas.openxmlformats.org/officeDocument/2006/relationships/hyperlink" Target="http://www.oie.int/index.php?id=169&amp;L=0&amp;htmfile=chapitre_bse.htm" TargetMode="External"/><Relationship Id="rId36" Type="http://schemas.openxmlformats.org/officeDocument/2006/relationships/hyperlink" Target="http://www.oie.int/index.php?id=169&amp;L=0&amp;htmfile=glossaire.htm" TargetMode="External"/><Relationship Id="rId57" Type="http://schemas.openxmlformats.org/officeDocument/2006/relationships/hyperlink" Target="http://www.oie.int/index.php?id=169&amp;L=0&amp;htmfile=glossaire.htm" TargetMode="External"/><Relationship Id="rId106" Type="http://schemas.openxmlformats.org/officeDocument/2006/relationships/hyperlink" Target="http://www.oie.int/index.php?id=169&amp;L=0&amp;htmfile=glossaire.htm" TargetMode="External"/><Relationship Id="rId127" Type="http://schemas.openxmlformats.org/officeDocument/2006/relationships/hyperlink" Target="http://www.oie.int/index.php?id=169&amp;L=0&amp;htmfile=glossaire.htm" TargetMode="External"/><Relationship Id="rId10" Type="http://schemas.openxmlformats.org/officeDocument/2006/relationships/hyperlink" Target="http://www.oie.int/index.php?id=169&amp;L=0&amp;htmfile=glossaire.htm" TargetMode="External"/><Relationship Id="rId31" Type="http://schemas.openxmlformats.org/officeDocument/2006/relationships/hyperlink" Target="http://www.oie.int/index.php?id=169&amp;L=0&amp;htmfile=glossaire.htm" TargetMode="External"/><Relationship Id="rId52" Type="http://schemas.openxmlformats.org/officeDocument/2006/relationships/hyperlink" Target="http://www.oie.int/index.php?id=169&amp;L=0&amp;htmfile=chapitre_bse.htm" TargetMode="External"/><Relationship Id="rId73" Type="http://schemas.openxmlformats.org/officeDocument/2006/relationships/hyperlink" Target="mailto:disease.status@oie.int" TargetMode="External"/><Relationship Id="rId78" Type="http://schemas.openxmlformats.org/officeDocument/2006/relationships/hyperlink" Target="http://www.oie.int/index.php?id=169&amp;L=0&amp;htmfile=chapitre_bse.htm" TargetMode="External"/><Relationship Id="rId94" Type="http://schemas.openxmlformats.org/officeDocument/2006/relationships/hyperlink" Target="http://www.oie.int/index.php?id=169&amp;L=0&amp;htmfile=glossaire.htm" TargetMode="External"/><Relationship Id="rId99" Type="http://schemas.openxmlformats.org/officeDocument/2006/relationships/hyperlink" Target="http://www.oie.int/index.php?id=169&amp;L=0&amp;htmfile=glossaire.htm" TargetMode="External"/><Relationship Id="rId101" Type="http://schemas.openxmlformats.org/officeDocument/2006/relationships/hyperlink" Target="http://www.oie.int/index.php?id=169&amp;L=0&amp;htmfile=glossaire.htm" TargetMode="External"/><Relationship Id="rId122" Type="http://schemas.openxmlformats.org/officeDocument/2006/relationships/hyperlink" Target="http://www.oie.int/index.php?id=169&amp;L=0&amp;htmfile=glossaire.htm" TargetMode="External"/><Relationship Id="rId4" Type="http://schemas.openxmlformats.org/officeDocument/2006/relationships/settings" Target="settings.xml"/><Relationship Id="rId9" Type="http://schemas.openxmlformats.org/officeDocument/2006/relationships/hyperlink" Target="http://www.oie.int/index.php?id=169&amp;L=0&amp;htmfile=glossaire.htm" TargetMode="External"/><Relationship Id="rId26" Type="http://schemas.openxmlformats.org/officeDocument/2006/relationships/hyperlink" Target="http://www.oie.int/index.php?id=169&amp;L=0&amp;htmfile=glossaire.htm" TargetMode="External"/><Relationship Id="rId47" Type="http://schemas.openxmlformats.org/officeDocument/2006/relationships/hyperlink" Target="http://www.oie.int/index.php?id=169&amp;L=0&amp;htmfile=glossaire.htm" TargetMode="External"/><Relationship Id="rId68" Type="http://schemas.openxmlformats.org/officeDocument/2006/relationships/hyperlink" Target="http://www.oie.int/index.php?id=169&amp;L=0&amp;htmfile=glossaire.htm" TargetMode="External"/><Relationship Id="rId89" Type="http://schemas.openxmlformats.org/officeDocument/2006/relationships/hyperlink" Target="http://www.oie.int/index.php?id=169&amp;L=0&amp;htmfile=glossaire.htm" TargetMode="External"/><Relationship Id="rId112" Type="http://schemas.openxmlformats.org/officeDocument/2006/relationships/hyperlink" Target="http://www.oie.int/index.php?id=169&amp;L=0&amp;htmfile=glossaire.htm" TargetMode="External"/><Relationship Id="rId133" Type="http://schemas.openxmlformats.org/officeDocument/2006/relationships/hyperlink" Target="http://www.oie.int/index.php?id=169&amp;L=0&amp;htmfile=glossaire.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5F36EFD-7278-49FA-8807-3CB8FA141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3137</Words>
  <Characters>29220</Characters>
  <Application>Microsoft Office Word</Application>
  <DocSecurity>0</DocSecurity>
  <Lines>243</Lines>
  <Paragraphs>64</Paragraphs>
  <ScaleCrop>false</ScaleCrop>
  <HeadingPairs>
    <vt:vector size="6" baseType="variant">
      <vt:variant>
        <vt:lpstr>Titre</vt:lpstr>
      </vt:variant>
      <vt:variant>
        <vt:i4>1</vt:i4>
      </vt:variant>
      <vt:variant>
        <vt:lpstr>Title</vt:lpstr>
      </vt:variant>
      <vt:variant>
        <vt:i4>1</vt:i4>
      </vt:variant>
      <vt:variant>
        <vt:lpstr>Titolo</vt:lpstr>
      </vt:variant>
      <vt:variant>
        <vt:i4>1</vt:i4>
      </vt:variant>
    </vt:vector>
  </HeadingPairs>
  <TitlesOfParts>
    <vt:vector size="3" baseType="lpstr">
      <vt:lpstr>Short Questionnaire for the annual reconfirmation of the CBPP disease status of OIE Members (submit during the month of November each year)</vt:lpstr>
      <vt:lpstr>Short Questionnaire for the annual reconfirmation of the CBPP disease status of OIE Members (submit during the month of November each year)</vt:lpstr>
      <vt:lpstr>Short Questionnaire for the annual reconfirmation of the CBPP disease status of OIE Members (submit during the month of November each year)</vt:lpstr>
    </vt:vector>
  </TitlesOfParts>
  <Company>OIE</Company>
  <LinksUpToDate>false</LinksUpToDate>
  <CharactersWithSpaces>32293</CharactersWithSpaces>
  <SharedDoc>false</SharedDoc>
  <HLinks>
    <vt:vector size="780" baseType="variant">
      <vt:variant>
        <vt:i4>983067</vt:i4>
      </vt:variant>
      <vt:variant>
        <vt:i4>387</vt:i4>
      </vt:variant>
      <vt:variant>
        <vt:i4>0</vt:i4>
      </vt:variant>
      <vt:variant>
        <vt:i4>5</vt:i4>
      </vt:variant>
      <vt:variant>
        <vt:lpwstr>http://www.oie.int/index.php?id=169&amp;L=0&amp;htmfile=chapitre_notification.htm</vt:lpwstr>
      </vt:variant>
      <vt:variant>
        <vt:lpwstr>chapitre_notification</vt:lpwstr>
      </vt:variant>
      <vt:variant>
        <vt:i4>3866636</vt:i4>
      </vt:variant>
      <vt:variant>
        <vt:i4>384</vt:i4>
      </vt:variant>
      <vt:variant>
        <vt:i4>0</vt:i4>
      </vt:variant>
      <vt:variant>
        <vt:i4>5</vt:i4>
      </vt:variant>
      <vt:variant>
        <vt:lpwstr>http://www.oie.int/index.php?id=169&amp;L=0&amp;htmfile=glossaire.htm</vt:lpwstr>
      </vt:variant>
      <vt:variant>
        <vt:lpwstr>terme_aliment</vt:lpwstr>
      </vt:variant>
      <vt:variant>
        <vt:i4>5832811</vt:i4>
      </vt:variant>
      <vt:variant>
        <vt:i4>381</vt:i4>
      </vt:variant>
      <vt:variant>
        <vt:i4>0</vt:i4>
      </vt:variant>
      <vt:variant>
        <vt:i4>5</vt:i4>
      </vt:variant>
      <vt:variant>
        <vt:lpwstr>http://www.oie.int/index.php?id=169&amp;L=0&amp;htmfile=glossaire.htm</vt:lpwstr>
      </vt:variant>
      <vt:variant>
        <vt:lpwstr>terme_surveillance</vt:lpwstr>
      </vt:variant>
      <vt:variant>
        <vt:i4>2359334</vt:i4>
      </vt:variant>
      <vt:variant>
        <vt:i4>378</vt:i4>
      </vt:variant>
      <vt:variant>
        <vt:i4>0</vt:i4>
      </vt:variant>
      <vt:variant>
        <vt:i4>5</vt:i4>
      </vt:variant>
      <vt:variant>
        <vt:lpwstr>http://www.oie.int/index.php?id=169&amp;L=0&amp;htmfile=glossaire.htm</vt:lpwstr>
      </vt:variant>
      <vt:variant>
        <vt:lpwstr>terme_zone_region</vt:lpwstr>
      </vt:variant>
      <vt:variant>
        <vt:i4>4259961</vt:i4>
      </vt:variant>
      <vt:variant>
        <vt:i4>375</vt:i4>
      </vt:variant>
      <vt:variant>
        <vt:i4>0</vt:i4>
      </vt:variant>
      <vt:variant>
        <vt:i4>5</vt:i4>
      </vt:variant>
      <vt:variant>
        <vt:lpwstr>http://www.oie.int/index.php?id=169&amp;L=0&amp;htmfile=glossaire.htm</vt:lpwstr>
      </vt:variant>
      <vt:variant>
        <vt:lpwstr>terme_compartiment</vt:lpwstr>
      </vt:variant>
      <vt:variant>
        <vt:i4>2359334</vt:i4>
      </vt:variant>
      <vt:variant>
        <vt:i4>372</vt:i4>
      </vt:variant>
      <vt:variant>
        <vt:i4>0</vt:i4>
      </vt:variant>
      <vt:variant>
        <vt:i4>5</vt:i4>
      </vt:variant>
      <vt:variant>
        <vt:lpwstr>http://www.oie.int/index.php?id=169&amp;L=0&amp;htmfile=glossaire.htm</vt:lpwstr>
      </vt:variant>
      <vt:variant>
        <vt:lpwstr>terme_zone_region</vt:lpwstr>
      </vt:variant>
      <vt:variant>
        <vt:i4>3473410</vt:i4>
      </vt:variant>
      <vt:variant>
        <vt:i4>369</vt:i4>
      </vt:variant>
      <vt:variant>
        <vt:i4>0</vt:i4>
      </vt:variant>
      <vt:variant>
        <vt:i4>5</vt:i4>
      </vt:variant>
      <vt:variant>
        <vt:lpwstr>http://www.oie.int/index.php?id=169&amp;L=0&amp;htmfile=glossaire.htm</vt:lpwstr>
      </vt:variant>
      <vt:variant>
        <vt:lpwstr>terme_cas</vt:lpwstr>
      </vt:variant>
      <vt:variant>
        <vt:i4>2686995</vt:i4>
      </vt:variant>
      <vt:variant>
        <vt:i4>366</vt:i4>
      </vt:variant>
      <vt:variant>
        <vt:i4>0</vt:i4>
      </vt:variant>
      <vt:variant>
        <vt:i4>5</vt:i4>
      </vt:variant>
      <vt:variant>
        <vt:lpwstr>http://www.oie.int/index.php?id=169&amp;L=0&amp;htmfile=glossaire.htm</vt:lpwstr>
      </vt:variant>
      <vt:variant>
        <vt:lpwstr>terme_cheptel</vt:lpwstr>
      </vt:variant>
      <vt:variant>
        <vt:i4>3866636</vt:i4>
      </vt:variant>
      <vt:variant>
        <vt:i4>363</vt:i4>
      </vt:variant>
      <vt:variant>
        <vt:i4>0</vt:i4>
      </vt:variant>
      <vt:variant>
        <vt:i4>5</vt:i4>
      </vt:variant>
      <vt:variant>
        <vt:lpwstr>http://www.oie.int/index.php?id=169&amp;L=0&amp;htmfile=glossaire.htm</vt:lpwstr>
      </vt:variant>
      <vt:variant>
        <vt:lpwstr>terme_aliment</vt:lpwstr>
      </vt:variant>
      <vt:variant>
        <vt:i4>3473410</vt:i4>
      </vt:variant>
      <vt:variant>
        <vt:i4>360</vt:i4>
      </vt:variant>
      <vt:variant>
        <vt:i4>0</vt:i4>
      </vt:variant>
      <vt:variant>
        <vt:i4>5</vt:i4>
      </vt:variant>
      <vt:variant>
        <vt:lpwstr>http://www.oie.int/index.php?id=169&amp;L=0&amp;htmfile=glossaire.htm</vt:lpwstr>
      </vt:variant>
      <vt:variant>
        <vt:lpwstr>terme_cas</vt:lpwstr>
      </vt:variant>
      <vt:variant>
        <vt:i4>3473410</vt:i4>
      </vt:variant>
      <vt:variant>
        <vt:i4>357</vt:i4>
      </vt:variant>
      <vt:variant>
        <vt:i4>0</vt:i4>
      </vt:variant>
      <vt:variant>
        <vt:i4>5</vt:i4>
      </vt:variant>
      <vt:variant>
        <vt:lpwstr>http://www.oie.int/index.php?id=169&amp;L=0&amp;htmfile=glossaire.htm</vt:lpwstr>
      </vt:variant>
      <vt:variant>
        <vt:lpwstr>terme_cas</vt:lpwstr>
      </vt:variant>
      <vt:variant>
        <vt:i4>3932168</vt:i4>
      </vt:variant>
      <vt:variant>
        <vt:i4>354</vt:i4>
      </vt:variant>
      <vt:variant>
        <vt:i4>0</vt:i4>
      </vt:variant>
      <vt:variant>
        <vt:i4>5</vt:i4>
      </vt:variant>
      <vt:variant>
        <vt:lpwstr>http://www.oie.int/index.php?id=169&amp;L=0&amp;htmfile=glossaire.htm</vt:lpwstr>
      </vt:variant>
      <vt:variant>
        <vt:lpwstr>terme_creton</vt:lpwstr>
      </vt:variant>
      <vt:variant>
        <vt:i4>5242964</vt:i4>
      </vt:variant>
      <vt:variant>
        <vt:i4>351</vt:i4>
      </vt:variant>
      <vt:variant>
        <vt:i4>0</vt:i4>
      </vt:variant>
      <vt:variant>
        <vt:i4>5</vt:i4>
      </vt:variant>
      <vt:variant>
        <vt:lpwstr>http://www.oie.int/index.php?id=169&amp;L=0&amp;htmfile=glossaire.htm</vt:lpwstr>
      </vt:variant>
      <vt:variant>
        <vt:lpwstr>terme_farines_de_viande_et_d_os</vt:lpwstr>
      </vt:variant>
      <vt:variant>
        <vt:i4>327764</vt:i4>
      </vt:variant>
      <vt:variant>
        <vt:i4>348</vt:i4>
      </vt:variant>
      <vt:variant>
        <vt:i4>0</vt:i4>
      </vt:variant>
      <vt:variant>
        <vt:i4>5</vt:i4>
      </vt:variant>
      <vt:variant>
        <vt:lpwstr>http://www.oie.int/index.php?id=169&amp;L=0&amp;htmfile=chapitre_bse.htm</vt:lpwstr>
      </vt:variant>
      <vt:variant>
        <vt:lpwstr>article_bse.2.</vt:lpwstr>
      </vt:variant>
      <vt:variant>
        <vt:i4>3473410</vt:i4>
      </vt:variant>
      <vt:variant>
        <vt:i4>345</vt:i4>
      </vt:variant>
      <vt:variant>
        <vt:i4>0</vt:i4>
      </vt:variant>
      <vt:variant>
        <vt:i4>5</vt:i4>
      </vt:variant>
      <vt:variant>
        <vt:lpwstr>http://www.oie.int/index.php?id=169&amp;L=0&amp;htmfile=glossaire.htm</vt:lpwstr>
      </vt:variant>
      <vt:variant>
        <vt:lpwstr>terme_cas</vt:lpwstr>
      </vt:variant>
      <vt:variant>
        <vt:i4>3932168</vt:i4>
      </vt:variant>
      <vt:variant>
        <vt:i4>342</vt:i4>
      </vt:variant>
      <vt:variant>
        <vt:i4>0</vt:i4>
      </vt:variant>
      <vt:variant>
        <vt:i4>5</vt:i4>
      </vt:variant>
      <vt:variant>
        <vt:lpwstr>http://www.oie.int/index.php?id=169&amp;L=0&amp;htmfile=glossaire.htm</vt:lpwstr>
      </vt:variant>
      <vt:variant>
        <vt:lpwstr>terme_creton</vt:lpwstr>
      </vt:variant>
      <vt:variant>
        <vt:i4>5242964</vt:i4>
      </vt:variant>
      <vt:variant>
        <vt:i4>339</vt:i4>
      </vt:variant>
      <vt:variant>
        <vt:i4>0</vt:i4>
      </vt:variant>
      <vt:variant>
        <vt:i4>5</vt:i4>
      </vt:variant>
      <vt:variant>
        <vt:lpwstr>http://www.oie.int/index.php?id=169&amp;L=0&amp;htmfile=glossaire.htm</vt:lpwstr>
      </vt:variant>
      <vt:variant>
        <vt:lpwstr>terme_farines_de_viande_et_d_os</vt:lpwstr>
      </vt:variant>
      <vt:variant>
        <vt:i4>327764</vt:i4>
      </vt:variant>
      <vt:variant>
        <vt:i4>336</vt:i4>
      </vt:variant>
      <vt:variant>
        <vt:i4>0</vt:i4>
      </vt:variant>
      <vt:variant>
        <vt:i4>5</vt:i4>
      </vt:variant>
      <vt:variant>
        <vt:lpwstr>http://www.oie.int/index.php?id=169&amp;L=0&amp;htmfile=chapitre_bse.htm</vt:lpwstr>
      </vt:variant>
      <vt:variant>
        <vt:lpwstr>article_bse.2.</vt:lpwstr>
      </vt:variant>
      <vt:variant>
        <vt:i4>3932168</vt:i4>
      </vt:variant>
      <vt:variant>
        <vt:i4>333</vt:i4>
      </vt:variant>
      <vt:variant>
        <vt:i4>0</vt:i4>
      </vt:variant>
      <vt:variant>
        <vt:i4>5</vt:i4>
      </vt:variant>
      <vt:variant>
        <vt:lpwstr>http://www.oie.int/index.php?id=169&amp;L=0&amp;htmfile=glossaire.htm</vt:lpwstr>
      </vt:variant>
      <vt:variant>
        <vt:lpwstr>terme_creton</vt:lpwstr>
      </vt:variant>
      <vt:variant>
        <vt:i4>5242964</vt:i4>
      </vt:variant>
      <vt:variant>
        <vt:i4>330</vt:i4>
      </vt:variant>
      <vt:variant>
        <vt:i4>0</vt:i4>
      </vt:variant>
      <vt:variant>
        <vt:i4>5</vt:i4>
      </vt:variant>
      <vt:variant>
        <vt:lpwstr>http://www.oie.int/index.php?id=169&amp;L=0&amp;htmfile=glossaire.htm</vt:lpwstr>
      </vt:variant>
      <vt:variant>
        <vt:lpwstr>terme_farines_de_viande_et_d_os</vt:lpwstr>
      </vt:variant>
      <vt:variant>
        <vt:i4>327764</vt:i4>
      </vt:variant>
      <vt:variant>
        <vt:i4>327</vt:i4>
      </vt:variant>
      <vt:variant>
        <vt:i4>0</vt:i4>
      </vt:variant>
      <vt:variant>
        <vt:i4>5</vt:i4>
      </vt:variant>
      <vt:variant>
        <vt:lpwstr>http://www.oie.int/index.php?id=169&amp;L=0&amp;htmfile=chapitre_bse.htm</vt:lpwstr>
      </vt:variant>
      <vt:variant>
        <vt:lpwstr>article_bse.2.</vt:lpwstr>
      </vt:variant>
      <vt:variant>
        <vt:i4>3473410</vt:i4>
      </vt:variant>
      <vt:variant>
        <vt:i4>324</vt:i4>
      </vt:variant>
      <vt:variant>
        <vt:i4>0</vt:i4>
      </vt:variant>
      <vt:variant>
        <vt:i4>5</vt:i4>
      </vt:variant>
      <vt:variant>
        <vt:lpwstr>http://www.oie.int/index.php?id=169&amp;L=0&amp;htmfile=glossaire.htm</vt:lpwstr>
      </vt:variant>
      <vt:variant>
        <vt:lpwstr>terme_cas</vt:lpwstr>
      </vt:variant>
      <vt:variant>
        <vt:i4>3473410</vt:i4>
      </vt:variant>
      <vt:variant>
        <vt:i4>321</vt:i4>
      </vt:variant>
      <vt:variant>
        <vt:i4>0</vt:i4>
      </vt:variant>
      <vt:variant>
        <vt:i4>5</vt:i4>
      </vt:variant>
      <vt:variant>
        <vt:lpwstr>http://www.oie.int/index.php?id=169&amp;L=0&amp;htmfile=glossaire.htm</vt:lpwstr>
      </vt:variant>
      <vt:variant>
        <vt:lpwstr>terme_cas</vt:lpwstr>
      </vt:variant>
      <vt:variant>
        <vt:i4>3473410</vt:i4>
      </vt:variant>
      <vt:variant>
        <vt:i4>318</vt:i4>
      </vt:variant>
      <vt:variant>
        <vt:i4>0</vt:i4>
      </vt:variant>
      <vt:variant>
        <vt:i4>5</vt:i4>
      </vt:variant>
      <vt:variant>
        <vt:lpwstr>http://www.oie.int/index.php?id=169&amp;L=0&amp;htmfile=glossaire.htm</vt:lpwstr>
      </vt:variant>
      <vt:variant>
        <vt:lpwstr>terme_cas</vt:lpwstr>
      </vt:variant>
      <vt:variant>
        <vt:i4>5832811</vt:i4>
      </vt:variant>
      <vt:variant>
        <vt:i4>315</vt:i4>
      </vt:variant>
      <vt:variant>
        <vt:i4>0</vt:i4>
      </vt:variant>
      <vt:variant>
        <vt:i4>5</vt:i4>
      </vt:variant>
      <vt:variant>
        <vt:lpwstr>http://www.oie.int/index.php?id=169&amp;L=0&amp;htmfile=glossaire.htm</vt:lpwstr>
      </vt:variant>
      <vt:variant>
        <vt:lpwstr>terme_surveillance</vt:lpwstr>
      </vt:variant>
      <vt:variant>
        <vt:i4>5832811</vt:i4>
      </vt:variant>
      <vt:variant>
        <vt:i4>312</vt:i4>
      </vt:variant>
      <vt:variant>
        <vt:i4>0</vt:i4>
      </vt:variant>
      <vt:variant>
        <vt:i4>5</vt:i4>
      </vt:variant>
      <vt:variant>
        <vt:lpwstr>http://www.oie.int/index.php?id=169&amp;L=0&amp;htmfile=glossaire.htm</vt:lpwstr>
      </vt:variant>
      <vt:variant>
        <vt:lpwstr>terme_surveillance</vt:lpwstr>
      </vt:variant>
      <vt:variant>
        <vt:i4>1638484</vt:i4>
      </vt:variant>
      <vt:variant>
        <vt:i4>309</vt:i4>
      </vt:variant>
      <vt:variant>
        <vt:i4>0</vt:i4>
      </vt:variant>
      <vt:variant>
        <vt:i4>5</vt:i4>
      </vt:variant>
      <vt:variant>
        <vt:lpwstr>http://www.oie.int/index.php?id=169&amp;L=0&amp;htmfile=chapitre_bse.htm</vt:lpwstr>
      </vt:variant>
      <vt:variant>
        <vt:lpwstr>article_bse.22.</vt:lpwstr>
      </vt:variant>
      <vt:variant>
        <vt:i4>1769556</vt:i4>
      </vt:variant>
      <vt:variant>
        <vt:i4>306</vt:i4>
      </vt:variant>
      <vt:variant>
        <vt:i4>0</vt:i4>
      </vt:variant>
      <vt:variant>
        <vt:i4>5</vt:i4>
      </vt:variant>
      <vt:variant>
        <vt:lpwstr>http://www.oie.int/index.php?id=169&amp;L=0&amp;htmfile=chapitre_bse.htm</vt:lpwstr>
      </vt:variant>
      <vt:variant>
        <vt:lpwstr>article_bse.20.</vt:lpwstr>
      </vt:variant>
      <vt:variant>
        <vt:i4>5832811</vt:i4>
      </vt:variant>
      <vt:variant>
        <vt:i4>303</vt:i4>
      </vt:variant>
      <vt:variant>
        <vt:i4>0</vt:i4>
      </vt:variant>
      <vt:variant>
        <vt:i4>5</vt:i4>
      </vt:variant>
      <vt:variant>
        <vt:lpwstr>http://www.oie.int/index.php?id=169&amp;L=0&amp;htmfile=glossaire.htm</vt:lpwstr>
      </vt:variant>
      <vt:variant>
        <vt:lpwstr>terme_surveillance</vt:lpwstr>
      </vt:variant>
      <vt:variant>
        <vt:i4>327764</vt:i4>
      </vt:variant>
      <vt:variant>
        <vt:i4>300</vt:i4>
      </vt:variant>
      <vt:variant>
        <vt:i4>0</vt:i4>
      </vt:variant>
      <vt:variant>
        <vt:i4>5</vt:i4>
      </vt:variant>
      <vt:variant>
        <vt:lpwstr>http://www.oie.int/index.php?id=169&amp;L=0&amp;htmfile=chapitre_bse.htm</vt:lpwstr>
      </vt:variant>
      <vt:variant>
        <vt:lpwstr>article_bse.2.</vt:lpwstr>
      </vt:variant>
      <vt:variant>
        <vt:i4>1376313</vt:i4>
      </vt:variant>
      <vt:variant>
        <vt:i4>297</vt:i4>
      </vt:variant>
      <vt:variant>
        <vt:i4>0</vt:i4>
      </vt:variant>
      <vt:variant>
        <vt:i4>5</vt:i4>
      </vt:variant>
      <vt:variant>
        <vt:lpwstr>http://www.oie.int/index.php?id=169&amp;L=0&amp;htmfile=glossaire.htm</vt:lpwstr>
      </vt:variant>
      <vt:variant>
        <vt:lpwstr>terme_appreciation_du_risque</vt:lpwstr>
      </vt:variant>
      <vt:variant>
        <vt:i4>4259961</vt:i4>
      </vt:variant>
      <vt:variant>
        <vt:i4>294</vt:i4>
      </vt:variant>
      <vt:variant>
        <vt:i4>0</vt:i4>
      </vt:variant>
      <vt:variant>
        <vt:i4>5</vt:i4>
      </vt:variant>
      <vt:variant>
        <vt:lpwstr>http://www.oie.int/index.php?id=169&amp;L=0&amp;htmfile=glossaire.htm</vt:lpwstr>
      </vt:variant>
      <vt:variant>
        <vt:lpwstr>terme_compartiment</vt:lpwstr>
      </vt:variant>
      <vt:variant>
        <vt:i4>2359334</vt:i4>
      </vt:variant>
      <vt:variant>
        <vt:i4>291</vt:i4>
      </vt:variant>
      <vt:variant>
        <vt:i4>0</vt:i4>
      </vt:variant>
      <vt:variant>
        <vt:i4>5</vt:i4>
      </vt:variant>
      <vt:variant>
        <vt:lpwstr>http://www.oie.int/index.php?id=169&amp;L=0&amp;htmfile=glossaire.htm</vt:lpwstr>
      </vt:variant>
      <vt:variant>
        <vt:lpwstr>terme_zone_region</vt:lpwstr>
      </vt:variant>
      <vt:variant>
        <vt:i4>2097169</vt:i4>
      </vt:variant>
      <vt:variant>
        <vt:i4>288</vt:i4>
      </vt:variant>
      <vt:variant>
        <vt:i4>0</vt:i4>
      </vt:variant>
      <vt:variant>
        <vt:i4>5</vt:i4>
      </vt:variant>
      <vt:variant>
        <vt:lpwstr>http://www.oie.int/index.php?id=169&amp;L=0&amp;htmfile=glossaire.htm</vt:lpwstr>
      </vt:variant>
      <vt:variant>
        <vt:lpwstr>terme_marchandise</vt:lpwstr>
      </vt:variant>
      <vt:variant>
        <vt:i4>983067</vt:i4>
      </vt:variant>
      <vt:variant>
        <vt:i4>285</vt:i4>
      </vt:variant>
      <vt:variant>
        <vt:i4>0</vt:i4>
      </vt:variant>
      <vt:variant>
        <vt:i4>5</vt:i4>
      </vt:variant>
      <vt:variant>
        <vt:lpwstr>http://www.oie.int/index.php?id=169&amp;L=0&amp;htmfile=chapitre_notification.htm</vt:lpwstr>
      </vt:variant>
      <vt:variant>
        <vt:lpwstr>chapitre_notification</vt:lpwstr>
      </vt:variant>
      <vt:variant>
        <vt:i4>3866636</vt:i4>
      </vt:variant>
      <vt:variant>
        <vt:i4>282</vt:i4>
      </vt:variant>
      <vt:variant>
        <vt:i4>0</vt:i4>
      </vt:variant>
      <vt:variant>
        <vt:i4>5</vt:i4>
      </vt:variant>
      <vt:variant>
        <vt:lpwstr>http://www.oie.int/index.php?id=169&amp;L=0&amp;htmfile=glossaire.htm</vt:lpwstr>
      </vt:variant>
      <vt:variant>
        <vt:lpwstr>terme_aliment</vt:lpwstr>
      </vt:variant>
      <vt:variant>
        <vt:i4>5832811</vt:i4>
      </vt:variant>
      <vt:variant>
        <vt:i4>279</vt:i4>
      </vt:variant>
      <vt:variant>
        <vt:i4>0</vt:i4>
      </vt:variant>
      <vt:variant>
        <vt:i4>5</vt:i4>
      </vt:variant>
      <vt:variant>
        <vt:lpwstr>http://www.oie.int/index.php?id=169&amp;L=0&amp;htmfile=glossaire.htm</vt:lpwstr>
      </vt:variant>
      <vt:variant>
        <vt:lpwstr>terme_surveillance</vt:lpwstr>
      </vt:variant>
      <vt:variant>
        <vt:i4>2359334</vt:i4>
      </vt:variant>
      <vt:variant>
        <vt:i4>276</vt:i4>
      </vt:variant>
      <vt:variant>
        <vt:i4>0</vt:i4>
      </vt:variant>
      <vt:variant>
        <vt:i4>5</vt:i4>
      </vt:variant>
      <vt:variant>
        <vt:lpwstr>http://www.oie.int/index.php?id=169&amp;L=0&amp;htmfile=glossaire.htm</vt:lpwstr>
      </vt:variant>
      <vt:variant>
        <vt:lpwstr>terme_zone_region</vt:lpwstr>
      </vt:variant>
      <vt:variant>
        <vt:i4>4259961</vt:i4>
      </vt:variant>
      <vt:variant>
        <vt:i4>273</vt:i4>
      </vt:variant>
      <vt:variant>
        <vt:i4>0</vt:i4>
      </vt:variant>
      <vt:variant>
        <vt:i4>5</vt:i4>
      </vt:variant>
      <vt:variant>
        <vt:lpwstr>http://www.oie.int/index.php?id=169&amp;L=0&amp;htmfile=glossaire.htm</vt:lpwstr>
      </vt:variant>
      <vt:variant>
        <vt:lpwstr>terme_compartiment</vt:lpwstr>
      </vt:variant>
      <vt:variant>
        <vt:i4>2359334</vt:i4>
      </vt:variant>
      <vt:variant>
        <vt:i4>270</vt:i4>
      </vt:variant>
      <vt:variant>
        <vt:i4>0</vt:i4>
      </vt:variant>
      <vt:variant>
        <vt:i4>5</vt:i4>
      </vt:variant>
      <vt:variant>
        <vt:lpwstr>http://www.oie.int/index.php?id=169&amp;L=0&amp;htmfile=glossaire.htm</vt:lpwstr>
      </vt:variant>
      <vt:variant>
        <vt:lpwstr>terme_zone_region</vt:lpwstr>
      </vt:variant>
      <vt:variant>
        <vt:i4>3473410</vt:i4>
      </vt:variant>
      <vt:variant>
        <vt:i4>267</vt:i4>
      </vt:variant>
      <vt:variant>
        <vt:i4>0</vt:i4>
      </vt:variant>
      <vt:variant>
        <vt:i4>5</vt:i4>
      </vt:variant>
      <vt:variant>
        <vt:lpwstr>http://www.oie.int/index.php?id=169&amp;L=0&amp;htmfile=glossaire.htm</vt:lpwstr>
      </vt:variant>
      <vt:variant>
        <vt:lpwstr>terme_cas</vt:lpwstr>
      </vt:variant>
      <vt:variant>
        <vt:i4>2686995</vt:i4>
      </vt:variant>
      <vt:variant>
        <vt:i4>264</vt:i4>
      </vt:variant>
      <vt:variant>
        <vt:i4>0</vt:i4>
      </vt:variant>
      <vt:variant>
        <vt:i4>5</vt:i4>
      </vt:variant>
      <vt:variant>
        <vt:lpwstr>http://www.oie.int/index.php?id=169&amp;L=0&amp;htmfile=glossaire.htm</vt:lpwstr>
      </vt:variant>
      <vt:variant>
        <vt:lpwstr>terme_cheptel</vt:lpwstr>
      </vt:variant>
      <vt:variant>
        <vt:i4>3866636</vt:i4>
      </vt:variant>
      <vt:variant>
        <vt:i4>261</vt:i4>
      </vt:variant>
      <vt:variant>
        <vt:i4>0</vt:i4>
      </vt:variant>
      <vt:variant>
        <vt:i4>5</vt:i4>
      </vt:variant>
      <vt:variant>
        <vt:lpwstr>http://www.oie.int/index.php?id=169&amp;L=0&amp;htmfile=glossaire.htm</vt:lpwstr>
      </vt:variant>
      <vt:variant>
        <vt:lpwstr>terme_aliment</vt:lpwstr>
      </vt:variant>
      <vt:variant>
        <vt:i4>3473410</vt:i4>
      </vt:variant>
      <vt:variant>
        <vt:i4>258</vt:i4>
      </vt:variant>
      <vt:variant>
        <vt:i4>0</vt:i4>
      </vt:variant>
      <vt:variant>
        <vt:i4>5</vt:i4>
      </vt:variant>
      <vt:variant>
        <vt:lpwstr>http://www.oie.int/index.php?id=169&amp;L=0&amp;htmfile=glossaire.htm</vt:lpwstr>
      </vt:variant>
      <vt:variant>
        <vt:lpwstr>terme_cas</vt:lpwstr>
      </vt:variant>
      <vt:variant>
        <vt:i4>3473410</vt:i4>
      </vt:variant>
      <vt:variant>
        <vt:i4>255</vt:i4>
      </vt:variant>
      <vt:variant>
        <vt:i4>0</vt:i4>
      </vt:variant>
      <vt:variant>
        <vt:i4>5</vt:i4>
      </vt:variant>
      <vt:variant>
        <vt:lpwstr>http://www.oie.int/index.php?id=169&amp;L=0&amp;htmfile=glossaire.htm</vt:lpwstr>
      </vt:variant>
      <vt:variant>
        <vt:lpwstr>terme_cas</vt:lpwstr>
      </vt:variant>
      <vt:variant>
        <vt:i4>3932168</vt:i4>
      </vt:variant>
      <vt:variant>
        <vt:i4>252</vt:i4>
      </vt:variant>
      <vt:variant>
        <vt:i4>0</vt:i4>
      </vt:variant>
      <vt:variant>
        <vt:i4>5</vt:i4>
      </vt:variant>
      <vt:variant>
        <vt:lpwstr>http://www.oie.int/index.php?id=169&amp;L=0&amp;htmfile=glossaire.htm</vt:lpwstr>
      </vt:variant>
      <vt:variant>
        <vt:lpwstr>terme_creton</vt:lpwstr>
      </vt:variant>
      <vt:variant>
        <vt:i4>5242964</vt:i4>
      </vt:variant>
      <vt:variant>
        <vt:i4>249</vt:i4>
      </vt:variant>
      <vt:variant>
        <vt:i4>0</vt:i4>
      </vt:variant>
      <vt:variant>
        <vt:i4>5</vt:i4>
      </vt:variant>
      <vt:variant>
        <vt:lpwstr>http://www.oie.int/index.php?id=169&amp;L=0&amp;htmfile=glossaire.htm</vt:lpwstr>
      </vt:variant>
      <vt:variant>
        <vt:lpwstr>terme_farines_de_viande_et_d_os</vt:lpwstr>
      </vt:variant>
      <vt:variant>
        <vt:i4>327764</vt:i4>
      </vt:variant>
      <vt:variant>
        <vt:i4>246</vt:i4>
      </vt:variant>
      <vt:variant>
        <vt:i4>0</vt:i4>
      </vt:variant>
      <vt:variant>
        <vt:i4>5</vt:i4>
      </vt:variant>
      <vt:variant>
        <vt:lpwstr>http://www.oie.int/index.php?id=169&amp;L=0&amp;htmfile=chapitre_bse.htm</vt:lpwstr>
      </vt:variant>
      <vt:variant>
        <vt:lpwstr>article_bse.2.</vt:lpwstr>
      </vt:variant>
      <vt:variant>
        <vt:i4>3473410</vt:i4>
      </vt:variant>
      <vt:variant>
        <vt:i4>243</vt:i4>
      </vt:variant>
      <vt:variant>
        <vt:i4>0</vt:i4>
      </vt:variant>
      <vt:variant>
        <vt:i4>5</vt:i4>
      </vt:variant>
      <vt:variant>
        <vt:lpwstr>http://www.oie.int/index.php?id=169&amp;L=0&amp;htmfile=glossaire.htm</vt:lpwstr>
      </vt:variant>
      <vt:variant>
        <vt:lpwstr>terme_cas</vt:lpwstr>
      </vt:variant>
      <vt:variant>
        <vt:i4>3473410</vt:i4>
      </vt:variant>
      <vt:variant>
        <vt:i4>240</vt:i4>
      </vt:variant>
      <vt:variant>
        <vt:i4>0</vt:i4>
      </vt:variant>
      <vt:variant>
        <vt:i4>5</vt:i4>
      </vt:variant>
      <vt:variant>
        <vt:lpwstr>http://www.oie.int/index.php?id=169&amp;L=0&amp;htmfile=glossaire.htm</vt:lpwstr>
      </vt:variant>
      <vt:variant>
        <vt:lpwstr>terme_cas</vt:lpwstr>
      </vt:variant>
      <vt:variant>
        <vt:i4>3932168</vt:i4>
      </vt:variant>
      <vt:variant>
        <vt:i4>237</vt:i4>
      </vt:variant>
      <vt:variant>
        <vt:i4>0</vt:i4>
      </vt:variant>
      <vt:variant>
        <vt:i4>5</vt:i4>
      </vt:variant>
      <vt:variant>
        <vt:lpwstr>http://www.oie.int/index.php?id=169&amp;L=0&amp;htmfile=glossaire.htm</vt:lpwstr>
      </vt:variant>
      <vt:variant>
        <vt:lpwstr>terme_creton</vt:lpwstr>
      </vt:variant>
      <vt:variant>
        <vt:i4>5242964</vt:i4>
      </vt:variant>
      <vt:variant>
        <vt:i4>234</vt:i4>
      </vt:variant>
      <vt:variant>
        <vt:i4>0</vt:i4>
      </vt:variant>
      <vt:variant>
        <vt:i4>5</vt:i4>
      </vt:variant>
      <vt:variant>
        <vt:lpwstr>http://www.oie.int/index.php?id=169&amp;L=0&amp;htmfile=glossaire.htm</vt:lpwstr>
      </vt:variant>
      <vt:variant>
        <vt:lpwstr>terme_farines_de_viande_et_d_os</vt:lpwstr>
      </vt:variant>
      <vt:variant>
        <vt:i4>327764</vt:i4>
      </vt:variant>
      <vt:variant>
        <vt:i4>231</vt:i4>
      </vt:variant>
      <vt:variant>
        <vt:i4>0</vt:i4>
      </vt:variant>
      <vt:variant>
        <vt:i4>5</vt:i4>
      </vt:variant>
      <vt:variant>
        <vt:lpwstr>http://www.oie.int/index.php?id=169&amp;L=0&amp;htmfile=chapitre_bse.htm</vt:lpwstr>
      </vt:variant>
      <vt:variant>
        <vt:lpwstr>article_bse.2.</vt:lpwstr>
      </vt:variant>
      <vt:variant>
        <vt:i4>3473410</vt:i4>
      </vt:variant>
      <vt:variant>
        <vt:i4>228</vt:i4>
      </vt:variant>
      <vt:variant>
        <vt:i4>0</vt:i4>
      </vt:variant>
      <vt:variant>
        <vt:i4>5</vt:i4>
      </vt:variant>
      <vt:variant>
        <vt:lpwstr>http://www.oie.int/index.php?id=169&amp;L=0&amp;htmfile=glossaire.htm</vt:lpwstr>
      </vt:variant>
      <vt:variant>
        <vt:lpwstr>terme_cas</vt:lpwstr>
      </vt:variant>
      <vt:variant>
        <vt:i4>3473410</vt:i4>
      </vt:variant>
      <vt:variant>
        <vt:i4>225</vt:i4>
      </vt:variant>
      <vt:variant>
        <vt:i4>0</vt:i4>
      </vt:variant>
      <vt:variant>
        <vt:i4>5</vt:i4>
      </vt:variant>
      <vt:variant>
        <vt:lpwstr>http://www.oie.int/index.php?id=169&amp;L=0&amp;htmfile=glossaire.htm</vt:lpwstr>
      </vt:variant>
      <vt:variant>
        <vt:lpwstr>terme_cas</vt:lpwstr>
      </vt:variant>
      <vt:variant>
        <vt:i4>3473410</vt:i4>
      </vt:variant>
      <vt:variant>
        <vt:i4>222</vt:i4>
      </vt:variant>
      <vt:variant>
        <vt:i4>0</vt:i4>
      </vt:variant>
      <vt:variant>
        <vt:i4>5</vt:i4>
      </vt:variant>
      <vt:variant>
        <vt:lpwstr>http://www.oie.int/index.php?id=169&amp;L=0&amp;htmfile=glossaire.htm</vt:lpwstr>
      </vt:variant>
      <vt:variant>
        <vt:lpwstr>terme_cas</vt:lpwstr>
      </vt:variant>
      <vt:variant>
        <vt:i4>1638484</vt:i4>
      </vt:variant>
      <vt:variant>
        <vt:i4>219</vt:i4>
      </vt:variant>
      <vt:variant>
        <vt:i4>0</vt:i4>
      </vt:variant>
      <vt:variant>
        <vt:i4>5</vt:i4>
      </vt:variant>
      <vt:variant>
        <vt:lpwstr>http://www.oie.int/index.php?id=169&amp;L=0&amp;htmfile=chapitre_bse.htm</vt:lpwstr>
      </vt:variant>
      <vt:variant>
        <vt:lpwstr>article_bse.22.</vt:lpwstr>
      </vt:variant>
      <vt:variant>
        <vt:i4>1769556</vt:i4>
      </vt:variant>
      <vt:variant>
        <vt:i4>216</vt:i4>
      </vt:variant>
      <vt:variant>
        <vt:i4>0</vt:i4>
      </vt:variant>
      <vt:variant>
        <vt:i4>5</vt:i4>
      </vt:variant>
      <vt:variant>
        <vt:lpwstr>http://www.oie.int/index.php?id=169&amp;L=0&amp;htmfile=chapitre_bse.htm</vt:lpwstr>
      </vt:variant>
      <vt:variant>
        <vt:lpwstr>article_bse.20.</vt:lpwstr>
      </vt:variant>
      <vt:variant>
        <vt:i4>5832811</vt:i4>
      </vt:variant>
      <vt:variant>
        <vt:i4>213</vt:i4>
      </vt:variant>
      <vt:variant>
        <vt:i4>0</vt:i4>
      </vt:variant>
      <vt:variant>
        <vt:i4>5</vt:i4>
      </vt:variant>
      <vt:variant>
        <vt:lpwstr>http://www.oie.int/index.php?id=169&amp;L=0&amp;htmfile=glossaire.htm</vt:lpwstr>
      </vt:variant>
      <vt:variant>
        <vt:lpwstr>terme_surveillance</vt:lpwstr>
      </vt:variant>
      <vt:variant>
        <vt:i4>327764</vt:i4>
      </vt:variant>
      <vt:variant>
        <vt:i4>210</vt:i4>
      </vt:variant>
      <vt:variant>
        <vt:i4>0</vt:i4>
      </vt:variant>
      <vt:variant>
        <vt:i4>5</vt:i4>
      </vt:variant>
      <vt:variant>
        <vt:lpwstr>http://www.oie.int/index.php?id=169&amp;L=0&amp;htmfile=chapitre_bse.htm</vt:lpwstr>
      </vt:variant>
      <vt:variant>
        <vt:lpwstr>article_bse.2.</vt:lpwstr>
      </vt:variant>
      <vt:variant>
        <vt:i4>1376313</vt:i4>
      </vt:variant>
      <vt:variant>
        <vt:i4>207</vt:i4>
      </vt:variant>
      <vt:variant>
        <vt:i4>0</vt:i4>
      </vt:variant>
      <vt:variant>
        <vt:i4>5</vt:i4>
      </vt:variant>
      <vt:variant>
        <vt:lpwstr>http://www.oie.int/index.php?id=169&amp;L=0&amp;htmfile=glossaire.htm</vt:lpwstr>
      </vt:variant>
      <vt:variant>
        <vt:lpwstr>terme_appreciation_du_risque</vt:lpwstr>
      </vt:variant>
      <vt:variant>
        <vt:i4>4259961</vt:i4>
      </vt:variant>
      <vt:variant>
        <vt:i4>204</vt:i4>
      </vt:variant>
      <vt:variant>
        <vt:i4>0</vt:i4>
      </vt:variant>
      <vt:variant>
        <vt:i4>5</vt:i4>
      </vt:variant>
      <vt:variant>
        <vt:lpwstr>http://www.oie.int/index.php?id=169&amp;L=0&amp;htmfile=glossaire.htm</vt:lpwstr>
      </vt:variant>
      <vt:variant>
        <vt:lpwstr>terme_compartiment</vt:lpwstr>
      </vt:variant>
      <vt:variant>
        <vt:i4>2359334</vt:i4>
      </vt:variant>
      <vt:variant>
        <vt:i4>201</vt:i4>
      </vt:variant>
      <vt:variant>
        <vt:i4>0</vt:i4>
      </vt:variant>
      <vt:variant>
        <vt:i4>5</vt:i4>
      </vt:variant>
      <vt:variant>
        <vt:lpwstr>http://www.oie.int/index.php?id=169&amp;L=0&amp;htmfile=glossaire.htm</vt:lpwstr>
      </vt:variant>
      <vt:variant>
        <vt:lpwstr>terme_zone_region</vt:lpwstr>
      </vt:variant>
      <vt:variant>
        <vt:i4>2097169</vt:i4>
      </vt:variant>
      <vt:variant>
        <vt:i4>198</vt:i4>
      </vt:variant>
      <vt:variant>
        <vt:i4>0</vt:i4>
      </vt:variant>
      <vt:variant>
        <vt:i4>5</vt:i4>
      </vt:variant>
      <vt:variant>
        <vt:lpwstr>http://www.oie.int/index.php?id=169&amp;L=0&amp;htmfile=glossaire.htm</vt:lpwstr>
      </vt:variant>
      <vt:variant>
        <vt:lpwstr>terme_marchandise</vt:lpwstr>
      </vt:variant>
      <vt:variant>
        <vt:i4>8323083</vt:i4>
      </vt:variant>
      <vt:variant>
        <vt:i4>195</vt:i4>
      </vt:variant>
      <vt:variant>
        <vt:i4>0</vt:i4>
      </vt:variant>
      <vt:variant>
        <vt:i4>5</vt:i4>
      </vt:variant>
      <vt:variant>
        <vt:lpwstr>mailto:disease.status@oie.int</vt:lpwstr>
      </vt:variant>
      <vt:variant>
        <vt:lpwstr/>
      </vt:variant>
      <vt:variant>
        <vt:i4>983067</vt:i4>
      </vt:variant>
      <vt:variant>
        <vt:i4>192</vt:i4>
      </vt:variant>
      <vt:variant>
        <vt:i4>0</vt:i4>
      </vt:variant>
      <vt:variant>
        <vt:i4>5</vt:i4>
      </vt:variant>
      <vt:variant>
        <vt:lpwstr>http://www.oie.int/index.php?id=169&amp;L=0&amp;htmfile=chapitre_notification.htm</vt:lpwstr>
      </vt:variant>
      <vt:variant>
        <vt:lpwstr>chapitre_notification</vt:lpwstr>
      </vt:variant>
      <vt:variant>
        <vt:i4>3866636</vt:i4>
      </vt:variant>
      <vt:variant>
        <vt:i4>189</vt:i4>
      </vt:variant>
      <vt:variant>
        <vt:i4>0</vt:i4>
      </vt:variant>
      <vt:variant>
        <vt:i4>5</vt:i4>
      </vt:variant>
      <vt:variant>
        <vt:lpwstr>http://www.oie.int/index.php?id=169&amp;L=0&amp;htmfile=glossaire.htm</vt:lpwstr>
      </vt:variant>
      <vt:variant>
        <vt:lpwstr>terme_aliment</vt:lpwstr>
      </vt:variant>
      <vt:variant>
        <vt:i4>5832811</vt:i4>
      </vt:variant>
      <vt:variant>
        <vt:i4>186</vt:i4>
      </vt:variant>
      <vt:variant>
        <vt:i4>0</vt:i4>
      </vt:variant>
      <vt:variant>
        <vt:i4>5</vt:i4>
      </vt:variant>
      <vt:variant>
        <vt:lpwstr>http://www.oie.int/index.php?id=169&amp;L=0&amp;htmfile=glossaire.htm</vt:lpwstr>
      </vt:variant>
      <vt:variant>
        <vt:lpwstr>terme_surveillance</vt:lpwstr>
      </vt:variant>
      <vt:variant>
        <vt:i4>2359334</vt:i4>
      </vt:variant>
      <vt:variant>
        <vt:i4>183</vt:i4>
      </vt:variant>
      <vt:variant>
        <vt:i4>0</vt:i4>
      </vt:variant>
      <vt:variant>
        <vt:i4>5</vt:i4>
      </vt:variant>
      <vt:variant>
        <vt:lpwstr>http://www.oie.int/index.php?id=169&amp;L=0&amp;htmfile=glossaire.htm</vt:lpwstr>
      </vt:variant>
      <vt:variant>
        <vt:lpwstr>terme_zone_region</vt:lpwstr>
      </vt:variant>
      <vt:variant>
        <vt:i4>4259961</vt:i4>
      </vt:variant>
      <vt:variant>
        <vt:i4>180</vt:i4>
      </vt:variant>
      <vt:variant>
        <vt:i4>0</vt:i4>
      </vt:variant>
      <vt:variant>
        <vt:i4>5</vt:i4>
      </vt:variant>
      <vt:variant>
        <vt:lpwstr>http://www.oie.int/index.php?id=169&amp;L=0&amp;htmfile=glossaire.htm</vt:lpwstr>
      </vt:variant>
      <vt:variant>
        <vt:lpwstr>terme_compartiment</vt:lpwstr>
      </vt:variant>
      <vt:variant>
        <vt:i4>2359334</vt:i4>
      </vt:variant>
      <vt:variant>
        <vt:i4>177</vt:i4>
      </vt:variant>
      <vt:variant>
        <vt:i4>0</vt:i4>
      </vt:variant>
      <vt:variant>
        <vt:i4>5</vt:i4>
      </vt:variant>
      <vt:variant>
        <vt:lpwstr>http://www.oie.int/index.php?id=169&amp;L=0&amp;htmfile=glossaire.htm</vt:lpwstr>
      </vt:variant>
      <vt:variant>
        <vt:lpwstr>terme_zone_region</vt:lpwstr>
      </vt:variant>
      <vt:variant>
        <vt:i4>3473410</vt:i4>
      </vt:variant>
      <vt:variant>
        <vt:i4>174</vt:i4>
      </vt:variant>
      <vt:variant>
        <vt:i4>0</vt:i4>
      </vt:variant>
      <vt:variant>
        <vt:i4>5</vt:i4>
      </vt:variant>
      <vt:variant>
        <vt:lpwstr>http://www.oie.int/index.php?id=169&amp;L=0&amp;htmfile=glossaire.htm</vt:lpwstr>
      </vt:variant>
      <vt:variant>
        <vt:lpwstr>terme_cas</vt:lpwstr>
      </vt:variant>
      <vt:variant>
        <vt:i4>2686995</vt:i4>
      </vt:variant>
      <vt:variant>
        <vt:i4>171</vt:i4>
      </vt:variant>
      <vt:variant>
        <vt:i4>0</vt:i4>
      </vt:variant>
      <vt:variant>
        <vt:i4>5</vt:i4>
      </vt:variant>
      <vt:variant>
        <vt:lpwstr>http://www.oie.int/index.php?id=169&amp;L=0&amp;htmfile=glossaire.htm</vt:lpwstr>
      </vt:variant>
      <vt:variant>
        <vt:lpwstr>terme_cheptel</vt:lpwstr>
      </vt:variant>
      <vt:variant>
        <vt:i4>3866636</vt:i4>
      </vt:variant>
      <vt:variant>
        <vt:i4>168</vt:i4>
      </vt:variant>
      <vt:variant>
        <vt:i4>0</vt:i4>
      </vt:variant>
      <vt:variant>
        <vt:i4>5</vt:i4>
      </vt:variant>
      <vt:variant>
        <vt:lpwstr>http://www.oie.int/index.php?id=169&amp;L=0&amp;htmfile=glossaire.htm</vt:lpwstr>
      </vt:variant>
      <vt:variant>
        <vt:lpwstr>terme_aliment</vt:lpwstr>
      </vt:variant>
      <vt:variant>
        <vt:i4>3473410</vt:i4>
      </vt:variant>
      <vt:variant>
        <vt:i4>165</vt:i4>
      </vt:variant>
      <vt:variant>
        <vt:i4>0</vt:i4>
      </vt:variant>
      <vt:variant>
        <vt:i4>5</vt:i4>
      </vt:variant>
      <vt:variant>
        <vt:lpwstr>http://www.oie.int/index.php?id=169&amp;L=0&amp;htmfile=glossaire.htm</vt:lpwstr>
      </vt:variant>
      <vt:variant>
        <vt:lpwstr>terme_cas</vt:lpwstr>
      </vt:variant>
      <vt:variant>
        <vt:i4>3473410</vt:i4>
      </vt:variant>
      <vt:variant>
        <vt:i4>162</vt:i4>
      </vt:variant>
      <vt:variant>
        <vt:i4>0</vt:i4>
      </vt:variant>
      <vt:variant>
        <vt:i4>5</vt:i4>
      </vt:variant>
      <vt:variant>
        <vt:lpwstr>http://www.oie.int/index.php?id=169&amp;L=0&amp;htmfile=glossaire.htm</vt:lpwstr>
      </vt:variant>
      <vt:variant>
        <vt:lpwstr>terme_cas</vt:lpwstr>
      </vt:variant>
      <vt:variant>
        <vt:i4>3932168</vt:i4>
      </vt:variant>
      <vt:variant>
        <vt:i4>159</vt:i4>
      </vt:variant>
      <vt:variant>
        <vt:i4>0</vt:i4>
      </vt:variant>
      <vt:variant>
        <vt:i4>5</vt:i4>
      </vt:variant>
      <vt:variant>
        <vt:lpwstr>http://www.oie.int/index.php?id=169&amp;L=0&amp;htmfile=glossaire.htm</vt:lpwstr>
      </vt:variant>
      <vt:variant>
        <vt:lpwstr>terme_creton</vt:lpwstr>
      </vt:variant>
      <vt:variant>
        <vt:i4>5242964</vt:i4>
      </vt:variant>
      <vt:variant>
        <vt:i4>156</vt:i4>
      </vt:variant>
      <vt:variant>
        <vt:i4>0</vt:i4>
      </vt:variant>
      <vt:variant>
        <vt:i4>5</vt:i4>
      </vt:variant>
      <vt:variant>
        <vt:lpwstr>http://www.oie.int/index.php?id=169&amp;L=0&amp;htmfile=glossaire.htm</vt:lpwstr>
      </vt:variant>
      <vt:variant>
        <vt:lpwstr>terme_farines_de_viande_et_d_os</vt:lpwstr>
      </vt:variant>
      <vt:variant>
        <vt:i4>327764</vt:i4>
      </vt:variant>
      <vt:variant>
        <vt:i4>153</vt:i4>
      </vt:variant>
      <vt:variant>
        <vt:i4>0</vt:i4>
      </vt:variant>
      <vt:variant>
        <vt:i4>5</vt:i4>
      </vt:variant>
      <vt:variant>
        <vt:lpwstr>http://www.oie.int/index.php?id=169&amp;L=0&amp;htmfile=chapitre_bse.htm</vt:lpwstr>
      </vt:variant>
      <vt:variant>
        <vt:lpwstr>article_bse.2.</vt:lpwstr>
      </vt:variant>
      <vt:variant>
        <vt:i4>3473410</vt:i4>
      </vt:variant>
      <vt:variant>
        <vt:i4>150</vt:i4>
      </vt:variant>
      <vt:variant>
        <vt:i4>0</vt:i4>
      </vt:variant>
      <vt:variant>
        <vt:i4>5</vt:i4>
      </vt:variant>
      <vt:variant>
        <vt:lpwstr>http://www.oie.int/index.php?id=169&amp;L=0&amp;htmfile=glossaire.htm</vt:lpwstr>
      </vt:variant>
      <vt:variant>
        <vt:lpwstr>terme_cas</vt:lpwstr>
      </vt:variant>
      <vt:variant>
        <vt:i4>3932168</vt:i4>
      </vt:variant>
      <vt:variant>
        <vt:i4>147</vt:i4>
      </vt:variant>
      <vt:variant>
        <vt:i4>0</vt:i4>
      </vt:variant>
      <vt:variant>
        <vt:i4>5</vt:i4>
      </vt:variant>
      <vt:variant>
        <vt:lpwstr>http://www.oie.int/index.php?id=169&amp;L=0&amp;htmfile=glossaire.htm</vt:lpwstr>
      </vt:variant>
      <vt:variant>
        <vt:lpwstr>terme_creton</vt:lpwstr>
      </vt:variant>
      <vt:variant>
        <vt:i4>5242964</vt:i4>
      </vt:variant>
      <vt:variant>
        <vt:i4>144</vt:i4>
      </vt:variant>
      <vt:variant>
        <vt:i4>0</vt:i4>
      </vt:variant>
      <vt:variant>
        <vt:i4>5</vt:i4>
      </vt:variant>
      <vt:variant>
        <vt:lpwstr>http://www.oie.int/index.php?id=169&amp;L=0&amp;htmfile=glossaire.htm</vt:lpwstr>
      </vt:variant>
      <vt:variant>
        <vt:lpwstr>terme_farines_de_viande_et_d_os</vt:lpwstr>
      </vt:variant>
      <vt:variant>
        <vt:i4>327764</vt:i4>
      </vt:variant>
      <vt:variant>
        <vt:i4>141</vt:i4>
      </vt:variant>
      <vt:variant>
        <vt:i4>0</vt:i4>
      </vt:variant>
      <vt:variant>
        <vt:i4>5</vt:i4>
      </vt:variant>
      <vt:variant>
        <vt:lpwstr>http://www.oie.int/index.php?id=169&amp;L=0&amp;htmfile=chapitre_bse.htm</vt:lpwstr>
      </vt:variant>
      <vt:variant>
        <vt:lpwstr>article_bse.2.</vt:lpwstr>
      </vt:variant>
      <vt:variant>
        <vt:i4>3932168</vt:i4>
      </vt:variant>
      <vt:variant>
        <vt:i4>138</vt:i4>
      </vt:variant>
      <vt:variant>
        <vt:i4>0</vt:i4>
      </vt:variant>
      <vt:variant>
        <vt:i4>5</vt:i4>
      </vt:variant>
      <vt:variant>
        <vt:lpwstr>http://www.oie.int/index.php?id=169&amp;L=0&amp;htmfile=glossaire.htm</vt:lpwstr>
      </vt:variant>
      <vt:variant>
        <vt:lpwstr>terme_creton</vt:lpwstr>
      </vt:variant>
      <vt:variant>
        <vt:i4>5242964</vt:i4>
      </vt:variant>
      <vt:variant>
        <vt:i4>135</vt:i4>
      </vt:variant>
      <vt:variant>
        <vt:i4>0</vt:i4>
      </vt:variant>
      <vt:variant>
        <vt:i4>5</vt:i4>
      </vt:variant>
      <vt:variant>
        <vt:lpwstr>http://www.oie.int/index.php?id=169&amp;L=0&amp;htmfile=glossaire.htm</vt:lpwstr>
      </vt:variant>
      <vt:variant>
        <vt:lpwstr>terme_farines_de_viande_et_d_os</vt:lpwstr>
      </vt:variant>
      <vt:variant>
        <vt:i4>327764</vt:i4>
      </vt:variant>
      <vt:variant>
        <vt:i4>132</vt:i4>
      </vt:variant>
      <vt:variant>
        <vt:i4>0</vt:i4>
      </vt:variant>
      <vt:variant>
        <vt:i4>5</vt:i4>
      </vt:variant>
      <vt:variant>
        <vt:lpwstr>http://www.oie.int/index.php?id=169&amp;L=0&amp;htmfile=chapitre_bse.htm</vt:lpwstr>
      </vt:variant>
      <vt:variant>
        <vt:lpwstr>article_bse.2.</vt:lpwstr>
      </vt:variant>
      <vt:variant>
        <vt:i4>3473410</vt:i4>
      </vt:variant>
      <vt:variant>
        <vt:i4>129</vt:i4>
      </vt:variant>
      <vt:variant>
        <vt:i4>0</vt:i4>
      </vt:variant>
      <vt:variant>
        <vt:i4>5</vt:i4>
      </vt:variant>
      <vt:variant>
        <vt:lpwstr>http://www.oie.int/index.php?id=169&amp;L=0&amp;htmfile=glossaire.htm</vt:lpwstr>
      </vt:variant>
      <vt:variant>
        <vt:lpwstr>terme_cas</vt:lpwstr>
      </vt:variant>
      <vt:variant>
        <vt:i4>3473410</vt:i4>
      </vt:variant>
      <vt:variant>
        <vt:i4>126</vt:i4>
      </vt:variant>
      <vt:variant>
        <vt:i4>0</vt:i4>
      </vt:variant>
      <vt:variant>
        <vt:i4>5</vt:i4>
      </vt:variant>
      <vt:variant>
        <vt:lpwstr>http://www.oie.int/index.php?id=169&amp;L=0&amp;htmfile=glossaire.htm</vt:lpwstr>
      </vt:variant>
      <vt:variant>
        <vt:lpwstr>terme_cas</vt:lpwstr>
      </vt:variant>
      <vt:variant>
        <vt:i4>3473410</vt:i4>
      </vt:variant>
      <vt:variant>
        <vt:i4>123</vt:i4>
      </vt:variant>
      <vt:variant>
        <vt:i4>0</vt:i4>
      </vt:variant>
      <vt:variant>
        <vt:i4>5</vt:i4>
      </vt:variant>
      <vt:variant>
        <vt:lpwstr>http://www.oie.int/index.php?id=169&amp;L=0&amp;htmfile=glossaire.htm</vt:lpwstr>
      </vt:variant>
      <vt:variant>
        <vt:lpwstr>terme_cas</vt:lpwstr>
      </vt:variant>
      <vt:variant>
        <vt:i4>5832811</vt:i4>
      </vt:variant>
      <vt:variant>
        <vt:i4>120</vt:i4>
      </vt:variant>
      <vt:variant>
        <vt:i4>0</vt:i4>
      </vt:variant>
      <vt:variant>
        <vt:i4>5</vt:i4>
      </vt:variant>
      <vt:variant>
        <vt:lpwstr>http://www.oie.int/index.php?id=169&amp;L=0&amp;htmfile=glossaire.htm</vt:lpwstr>
      </vt:variant>
      <vt:variant>
        <vt:lpwstr>terme_surveillance</vt:lpwstr>
      </vt:variant>
      <vt:variant>
        <vt:i4>5832811</vt:i4>
      </vt:variant>
      <vt:variant>
        <vt:i4>117</vt:i4>
      </vt:variant>
      <vt:variant>
        <vt:i4>0</vt:i4>
      </vt:variant>
      <vt:variant>
        <vt:i4>5</vt:i4>
      </vt:variant>
      <vt:variant>
        <vt:lpwstr>http://www.oie.int/index.php?id=169&amp;L=0&amp;htmfile=glossaire.htm</vt:lpwstr>
      </vt:variant>
      <vt:variant>
        <vt:lpwstr>terme_surveillance</vt:lpwstr>
      </vt:variant>
      <vt:variant>
        <vt:i4>1638484</vt:i4>
      </vt:variant>
      <vt:variant>
        <vt:i4>114</vt:i4>
      </vt:variant>
      <vt:variant>
        <vt:i4>0</vt:i4>
      </vt:variant>
      <vt:variant>
        <vt:i4>5</vt:i4>
      </vt:variant>
      <vt:variant>
        <vt:lpwstr>http://www.oie.int/index.php?id=169&amp;L=0&amp;htmfile=chapitre_bse.htm</vt:lpwstr>
      </vt:variant>
      <vt:variant>
        <vt:lpwstr>article_bse.22.</vt:lpwstr>
      </vt:variant>
      <vt:variant>
        <vt:i4>1769556</vt:i4>
      </vt:variant>
      <vt:variant>
        <vt:i4>111</vt:i4>
      </vt:variant>
      <vt:variant>
        <vt:i4>0</vt:i4>
      </vt:variant>
      <vt:variant>
        <vt:i4>5</vt:i4>
      </vt:variant>
      <vt:variant>
        <vt:lpwstr>http://www.oie.int/index.php?id=169&amp;L=0&amp;htmfile=chapitre_bse.htm</vt:lpwstr>
      </vt:variant>
      <vt:variant>
        <vt:lpwstr>article_bse.20.</vt:lpwstr>
      </vt:variant>
      <vt:variant>
        <vt:i4>5832811</vt:i4>
      </vt:variant>
      <vt:variant>
        <vt:i4>108</vt:i4>
      </vt:variant>
      <vt:variant>
        <vt:i4>0</vt:i4>
      </vt:variant>
      <vt:variant>
        <vt:i4>5</vt:i4>
      </vt:variant>
      <vt:variant>
        <vt:lpwstr>http://www.oie.int/index.php?id=169&amp;L=0&amp;htmfile=glossaire.htm</vt:lpwstr>
      </vt:variant>
      <vt:variant>
        <vt:lpwstr>terme_surveillance</vt:lpwstr>
      </vt:variant>
      <vt:variant>
        <vt:i4>327764</vt:i4>
      </vt:variant>
      <vt:variant>
        <vt:i4>105</vt:i4>
      </vt:variant>
      <vt:variant>
        <vt:i4>0</vt:i4>
      </vt:variant>
      <vt:variant>
        <vt:i4>5</vt:i4>
      </vt:variant>
      <vt:variant>
        <vt:lpwstr>http://www.oie.int/index.php?id=169&amp;L=0&amp;htmfile=chapitre_bse.htm</vt:lpwstr>
      </vt:variant>
      <vt:variant>
        <vt:lpwstr>article_bse.2.</vt:lpwstr>
      </vt:variant>
      <vt:variant>
        <vt:i4>1376313</vt:i4>
      </vt:variant>
      <vt:variant>
        <vt:i4>102</vt:i4>
      </vt:variant>
      <vt:variant>
        <vt:i4>0</vt:i4>
      </vt:variant>
      <vt:variant>
        <vt:i4>5</vt:i4>
      </vt:variant>
      <vt:variant>
        <vt:lpwstr>http://www.oie.int/index.php?id=169&amp;L=0&amp;htmfile=glossaire.htm</vt:lpwstr>
      </vt:variant>
      <vt:variant>
        <vt:lpwstr>terme_appreciation_du_risque</vt:lpwstr>
      </vt:variant>
      <vt:variant>
        <vt:i4>4259961</vt:i4>
      </vt:variant>
      <vt:variant>
        <vt:i4>99</vt:i4>
      </vt:variant>
      <vt:variant>
        <vt:i4>0</vt:i4>
      </vt:variant>
      <vt:variant>
        <vt:i4>5</vt:i4>
      </vt:variant>
      <vt:variant>
        <vt:lpwstr>http://www.oie.int/index.php?id=169&amp;L=0&amp;htmfile=glossaire.htm</vt:lpwstr>
      </vt:variant>
      <vt:variant>
        <vt:lpwstr>terme_compartiment</vt:lpwstr>
      </vt:variant>
      <vt:variant>
        <vt:i4>2359334</vt:i4>
      </vt:variant>
      <vt:variant>
        <vt:i4>96</vt:i4>
      </vt:variant>
      <vt:variant>
        <vt:i4>0</vt:i4>
      </vt:variant>
      <vt:variant>
        <vt:i4>5</vt:i4>
      </vt:variant>
      <vt:variant>
        <vt:lpwstr>http://www.oie.int/index.php?id=169&amp;L=0&amp;htmfile=glossaire.htm</vt:lpwstr>
      </vt:variant>
      <vt:variant>
        <vt:lpwstr>terme_zone_region</vt:lpwstr>
      </vt:variant>
      <vt:variant>
        <vt:i4>2097169</vt:i4>
      </vt:variant>
      <vt:variant>
        <vt:i4>93</vt:i4>
      </vt:variant>
      <vt:variant>
        <vt:i4>0</vt:i4>
      </vt:variant>
      <vt:variant>
        <vt:i4>5</vt:i4>
      </vt:variant>
      <vt:variant>
        <vt:lpwstr>http://www.oie.int/index.php?id=169&amp;L=0&amp;htmfile=glossaire.htm</vt:lpwstr>
      </vt:variant>
      <vt:variant>
        <vt:lpwstr>terme_marchandise</vt:lpwstr>
      </vt:variant>
      <vt:variant>
        <vt:i4>983067</vt:i4>
      </vt:variant>
      <vt:variant>
        <vt:i4>90</vt:i4>
      </vt:variant>
      <vt:variant>
        <vt:i4>0</vt:i4>
      </vt:variant>
      <vt:variant>
        <vt:i4>5</vt:i4>
      </vt:variant>
      <vt:variant>
        <vt:lpwstr>http://www.oie.int/index.php?id=169&amp;L=0&amp;htmfile=chapitre_notification.htm</vt:lpwstr>
      </vt:variant>
      <vt:variant>
        <vt:lpwstr>chapitre_notification</vt:lpwstr>
      </vt:variant>
      <vt:variant>
        <vt:i4>3866636</vt:i4>
      </vt:variant>
      <vt:variant>
        <vt:i4>87</vt:i4>
      </vt:variant>
      <vt:variant>
        <vt:i4>0</vt:i4>
      </vt:variant>
      <vt:variant>
        <vt:i4>5</vt:i4>
      </vt:variant>
      <vt:variant>
        <vt:lpwstr>http://www.oie.int/index.php?id=169&amp;L=0&amp;htmfile=glossaire.htm</vt:lpwstr>
      </vt:variant>
      <vt:variant>
        <vt:lpwstr>terme_aliment</vt:lpwstr>
      </vt:variant>
      <vt:variant>
        <vt:i4>5832811</vt:i4>
      </vt:variant>
      <vt:variant>
        <vt:i4>84</vt:i4>
      </vt:variant>
      <vt:variant>
        <vt:i4>0</vt:i4>
      </vt:variant>
      <vt:variant>
        <vt:i4>5</vt:i4>
      </vt:variant>
      <vt:variant>
        <vt:lpwstr>http://www.oie.int/index.php?id=169&amp;L=0&amp;htmfile=glossaire.htm</vt:lpwstr>
      </vt:variant>
      <vt:variant>
        <vt:lpwstr>terme_surveillance</vt:lpwstr>
      </vt:variant>
      <vt:variant>
        <vt:i4>2359334</vt:i4>
      </vt:variant>
      <vt:variant>
        <vt:i4>81</vt:i4>
      </vt:variant>
      <vt:variant>
        <vt:i4>0</vt:i4>
      </vt:variant>
      <vt:variant>
        <vt:i4>5</vt:i4>
      </vt:variant>
      <vt:variant>
        <vt:lpwstr>http://www.oie.int/index.php?id=169&amp;L=0&amp;htmfile=glossaire.htm</vt:lpwstr>
      </vt:variant>
      <vt:variant>
        <vt:lpwstr>terme_zone_region</vt:lpwstr>
      </vt:variant>
      <vt:variant>
        <vt:i4>4259961</vt:i4>
      </vt:variant>
      <vt:variant>
        <vt:i4>78</vt:i4>
      </vt:variant>
      <vt:variant>
        <vt:i4>0</vt:i4>
      </vt:variant>
      <vt:variant>
        <vt:i4>5</vt:i4>
      </vt:variant>
      <vt:variant>
        <vt:lpwstr>http://www.oie.int/index.php?id=169&amp;L=0&amp;htmfile=glossaire.htm</vt:lpwstr>
      </vt:variant>
      <vt:variant>
        <vt:lpwstr>terme_compartiment</vt:lpwstr>
      </vt:variant>
      <vt:variant>
        <vt:i4>2359334</vt:i4>
      </vt:variant>
      <vt:variant>
        <vt:i4>75</vt:i4>
      </vt:variant>
      <vt:variant>
        <vt:i4>0</vt:i4>
      </vt:variant>
      <vt:variant>
        <vt:i4>5</vt:i4>
      </vt:variant>
      <vt:variant>
        <vt:lpwstr>http://www.oie.int/index.php?id=169&amp;L=0&amp;htmfile=glossaire.htm</vt:lpwstr>
      </vt:variant>
      <vt:variant>
        <vt:lpwstr>terme_zone_region</vt:lpwstr>
      </vt:variant>
      <vt:variant>
        <vt:i4>3473410</vt:i4>
      </vt:variant>
      <vt:variant>
        <vt:i4>72</vt:i4>
      </vt:variant>
      <vt:variant>
        <vt:i4>0</vt:i4>
      </vt:variant>
      <vt:variant>
        <vt:i4>5</vt:i4>
      </vt:variant>
      <vt:variant>
        <vt:lpwstr>http://www.oie.int/index.php?id=169&amp;L=0&amp;htmfile=glossaire.htm</vt:lpwstr>
      </vt:variant>
      <vt:variant>
        <vt:lpwstr>terme_cas</vt:lpwstr>
      </vt:variant>
      <vt:variant>
        <vt:i4>2686995</vt:i4>
      </vt:variant>
      <vt:variant>
        <vt:i4>69</vt:i4>
      </vt:variant>
      <vt:variant>
        <vt:i4>0</vt:i4>
      </vt:variant>
      <vt:variant>
        <vt:i4>5</vt:i4>
      </vt:variant>
      <vt:variant>
        <vt:lpwstr>http://www.oie.int/index.php?id=169&amp;L=0&amp;htmfile=glossaire.htm</vt:lpwstr>
      </vt:variant>
      <vt:variant>
        <vt:lpwstr>terme_cheptel</vt:lpwstr>
      </vt:variant>
      <vt:variant>
        <vt:i4>3866636</vt:i4>
      </vt:variant>
      <vt:variant>
        <vt:i4>66</vt:i4>
      </vt:variant>
      <vt:variant>
        <vt:i4>0</vt:i4>
      </vt:variant>
      <vt:variant>
        <vt:i4>5</vt:i4>
      </vt:variant>
      <vt:variant>
        <vt:lpwstr>http://www.oie.int/index.php?id=169&amp;L=0&amp;htmfile=glossaire.htm</vt:lpwstr>
      </vt:variant>
      <vt:variant>
        <vt:lpwstr>terme_aliment</vt:lpwstr>
      </vt:variant>
      <vt:variant>
        <vt:i4>3473410</vt:i4>
      </vt:variant>
      <vt:variant>
        <vt:i4>63</vt:i4>
      </vt:variant>
      <vt:variant>
        <vt:i4>0</vt:i4>
      </vt:variant>
      <vt:variant>
        <vt:i4>5</vt:i4>
      </vt:variant>
      <vt:variant>
        <vt:lpwstr>http://www.oie.int/index.php?id=169&amp;L=0&amp;htmfile=glossaire.htm</vt:lpwstr>
      </vt:variant>
      <vt:variant>
        <vt:lpwstr>terme_cas</vt:lpwstr>
      </vt:variant>
      <vt:variant>
        <vt:i4>3473410</vt:i4>
      </vt:variant>
      <vt:variant>
        <vt:i4>60</vt:i4>
      </vt:variant>
      <vt:variant>
        <vt:i4>0</vt:i4>
      </vt:variant>
      <vt:variant>
        <vt:i4>5</vt:i4>
      </vt:variant>
      <vt:variant>
        <vt:lpwstr>http://www.oie.int/index.php?id=169&amp;L=0&amp;htmfile=glossaire.htm</vt:lpwstr>
      </vt:variant>
      <vt:variant>
        <vt:lpwstr>terme_cas</vt:lpwstr>
      </vt:variant>
      <vt:variant>
        <vt:i4>3932168</vt:i4>
      </vt:variant>
      <vt:variant>
        <vt:i4>57</vt:i4>
      </vt:variant>
      <vt:variant>
        <vt:i4>0</vt:i4>
      </vt:variant>
      <vt:variant>
        <vt:i4>5</vt:i4>
      </vt:variant>
      <vt:variant>
        <vt:lpwstr>http://www.oie.int/index.php?id=169&amp;L=0&amp;htmfile=glossaire.htm</vt:lpwstr>
      </vt:variant>
      <vt:variant>
        <vt:lpwstr>terme_creton</vt:lpwstr>
      </vt:variant>
      <vt:variant>
        <vt:i4>5242964</vt:i4>
      </vt:variant>
      <vt:variant>
        <vt:i4>54</vt:i4>
      </vt:variant>
      <vt:variant>
        <vt:i4>0</vt:i4>
      </vt:variant>
      <vt:variant>
        <vt:i4>5</vt:i4>
      </vt:variant>
      <vt:variant>
        <vt:lpwstr>http://www.oie.int/index.php?id=169&amp;L=0&amp;htmfile=glossaire.htm</vt:lpwstr>
      </vt:variant>
      <vt:variant>
        <vt:lpwstr>terme_farines_de_viande_et_d_os</vt:lpwstr>
      </vt:variant>
      <vt:variant>
        <vt:i4>327764</vt:i4>
      </vt:variant>
      <vt:variant>
        <vt:i4>51</vt:i4>
      </vt:variant>
      <vt:variant>
        <vt:i4>0</vt:i4>
      </vt:variant>
      <vt:variant>
        <vt:i4>5</vt:i4>
      </vt:variant>
      <vt:variant>
        <vt:lpwstr>http://www.oie.int/index.php?id=169&amp;L=0&amp;htmfile=chapitre_bse.htm</vt:lpwstr>
      </vt:variant>
      <vt:variant>
        <vt:lpwstr>article_bse.2.</vt:lpwstr>
      </vt:variant>
      <vt:variant>
        <vt:i4>3473410</vt:i4>
      </vt:variant>
      <vt:variant>
        <vt:i4>48</vt:i4>
      </vt:variant>
      <vt:variant>
        <vt:i4>0</vt:i4>
      </vt:variant>
      <vt:variant>
        <vt:i4>5</vt:i4>
      </vt:variant>
      <vt:variant>
        <vt:lpwstr>http://www.oie.int/index.php?id=169&amp;L=0&amp;htmfile=glossaire.htm</vt:lpwstr>
      </vt:variant>
      <vt:variant>
        <vt:lpwstr>terme_cas</vt:lpwstr>
      </vt:variant>
      <vt:variant>
        <vt:i4>3473410</vt:i4>
      </vt:variant>
      <vt:variant>
        <vt:i4>45</vt:i4>
      </vt:variant>
      <vt:variant>
        <vt:i4>0</vt:i4>
      </vt:variant>
      <vt:variant>
        <vt:i4>5</vt:i4>
      </vt:variant>
      <vt:variant>
        <vt:lpwstr>http://www.oie.int/index.php?id=169&amp;L=0&amp;htmfile=glossaire.htm</vt:lpwstr>
      </vt:variant>
      <vt:variant>
        <vt:lpwstr>terme_cas</vt:lpwstr>
      </vt:variant>
      <vt:variant>
        <vt:i4>3932168</vt:i4>
      </vt:variant>
      <vt:variant>
        <vt:i4>42</vt:i4>
      </vt:variant>
      <vt:variant>
        <vt:i4>0</vt:i4>
      </vt:variant>
      <vt:variant>
        <vt:i4>5</vt:i4>
      </vt:variant>
      <vt:variant>
        <vt:lpwstr>http://www.oie.int/index.php?id=169&amp;L=0&amp;htmfile=glossaire.htm</vt:lpwstr>
      </vt:variant>
      <vt:variant>
        <vt:lpwstr>terme_creton</vt:lpwstr>
      </vt:variant>
      <vt:variant>
        <vt:i4>5242964</vt:i4>
      </vt:variant>
      <vt:variant>
        <vt:i4>39</vt:i4>
      </vt:variant>
      <vt:variant>
        <vt:i4>0</vt:i4>
      </vt:variant>
      <vt:variant>
        <vt:i4>5</vt:i4>
      </vt:variant>
      <vt:variant>
        <vt:lpwstr>http://www.oie.int/index.php?id=169&amp;L=0&amp;htmfile=glossaire.htm</vt:lpwstr>
      </vt:variant>
      <vt:variant>
        <vt:lpwstr>terme_farines_de_viande_et_d_os</vt:lpwstr>
      </vt:variant>
      <vt:variant>
        <vt:i4>327764</vt:i4>
      </vt:variant>
      <vt:variant>
        <vt:i4>36</vt:i4>
      </vt:variant>
      <vt:variant>
        <vt:i4>0</vt:i4>
      </vt:variant>
      <vt:variant>
        <vt:i4>5</vt:i4>
      </vt:variant>
      <vt:variant>
        <vt:lpwstr>http://www.oie.int/index.php?id=169&amp;L=0&amp;htmfile=chapitre_bse.htm</vt:lpwstr>
      </vt:variant>
      <vt:variant>
        <vt:lpwstr>article_bse.2.</vt:lpwstr>
      </vt:variant>
      <vt:variant>
        <vt:i4>3473410</vt:i4>
      </vt:variant>
      <vt:variant>
        <vt:i4>33</vt:i4>
      </vt:variant>
      <vt:variant>
        <vt:i4>0</vt:i4>
      </vt:variant>
      <vt:variant>
        <vt:i4>5</vt:i4>
      </vt:variant>
      <vt:variant>
        <vt:lpwstr>http://www.oie.int/index.php?id=169&amp;L=0&amp;htmfile=glossaire.htm</vt:lpwstr>
      </vt:variant>
      <vt:variant>
        <vt:lpwstr>terme_cas</vt:lpwstr>
      </vt:variant>
      <vt:variant>
        <vt:i4>3473410</vt:i4>
      </vt:variant>
      <vt:variant>
        <vt:i4>30</vt:i4>
      </vt:variant>
      <vt:variant>
        <vt:i4>0</vt:i4>
      </vt:variant>
      <vt:variant>
        <vt:i4>5</vt:i4>
      </vt:variant>
      <vt:variant>
        <vt:lpwstr>http://www.oie.int/index.php?id=169&amp;L=0&amp;htmfile=glossaire.htm</vt:lpwstr>
      </vt:variant>
      <vt:variant>
        <vt:lpwstr>terme_cas</vt:lpwstr>
      </vt:variant>
      <vt:variant>
        <vt:i4>3473410</vt:i4>
      </vt:variant>
      <vt:variant>
        <vt:i4>27</vt:i4>
      </vt:variant>
      <vt:variant>
        <vt:i4>0</vt:i4>
      </vt:variant>
      <vt:variant>
        <vt:i4>5</vt:i4>
      </vt:variant>
      <vt:variant>
        <vt:lpwstr>http://www.oie.int/index.php?id=169&amp;L=0&amp;htmfile=glossaire.htm</vt:lpwstr>
      </vt:variant>
      <vt:variant>
        <vt:lpwstr>terme_cas</vt:lpwstr>
      </vt:variant>
      <vt:variant>
        <vt:i4>1638484</vt:i4>
      </vt:variant>
      <vt:variant>
        <vt:i4>24</vt:i4>
      </vt:variant>
      <vt:variant>
        <vt:i4>0</vt:i4>
      </vt:variant>
      <vt:variant>
        <vt:i4>5</vt:i4>
      </vt:variant>
      <vt:variant>
        <vt:lpwstr>http://www.oie.int/index.php?id=169&amp;L=0&amp;htmfile=chapitre_bse.htm</vt:lpwstr>
      </vt:variant>
      <vt:variant>
        <vt:lpwstr>article_bse.22.</vt:lpwstr>
      </vt:variant>
      <vt:variant>
        <vt:i4>1769556</vt:i4>
      </vt:variant>
      <vt:variant>
        <vt:i4>21</vt:i4>
      </vt:variant>
      <vt:variant>
        <vt:i4>0</vt:i4>
      </vt:variant>
      <vt:variant>
        <vt:i4>5</vt:i4>
      </vt:variant>
      <vt:variant>
        <vt:lpwstr>http://www.oie.int/index.php?id=169&amp;L=0&amp;htmfile=chapitre_bse.htm</vt:lpwstr>
      </vt:variant>
      <vt:variant>
        <vt:lpwstr>article_bse.20.</vt:lpwstr>
      </vt:variant>
      <vt:variant>
        <vt:i4>5832811</vt:i4>
      </vt:variant>
      <vt:variant>
        <vt:i4>18</vt:i4>
      </vt:variant>
      <vt:variant>
        <vt:i4>0</vt:i4>
      </vt:variant>
      <vt:variant>
        <vt:i4>5</vt:i4>
      </vt:variant>
      <vt:variant>
        <vt:lpwstr>http://www.oie.int/index.php?id=169&amp;L=0&amp;htmfile=glossaire.htm</vt:lpwstr>
      </vt:variant>
      <vt:variant>
        <vt:lpwstr>terme_surveillance</vt:lpwstr>
      </vt:variant>
      <vt:variant>
        <vt:i4>327764</vt:i4>
      </vt:variant>
      <vt:variant>
        <vt:i4>15</vt:i4>
      </vt:variant>
      <vt:variant>
        <vt:i4>0</vt:i4>
      </vt:variant>
      <vt:variant>
        <vt:i4>5</vt:i4>
      </vt:variant>
      <vt:variant>
        <vt:lpwstr>http://www.oie.int/index.php?id=169&amp;L=0&amp;htmfile=chapitre_bse.htm</vt:lpwstr>
      </vt:variant>
      <vt:variant>
        <vt:lpwstr>article_bse.2.</vt:lpwstr>
      </vt:variant>
      <vt:variant>
        <vt:i4>1376313</vt:i4>
      </vt:variant>
      <vt:variant>
        <vt:i4>12</vt:i4>
      </vt:variant>
      <vt:variant>
        <vt:i4>0</vt:i4>
      </vt:variant>
      <vt:variant>
        <vt:i4>5</vt:i4>
      </vt:variant>
      <vt:variant>
        <vt:lpwstr>http://www.oie.int/index.php?id=169&amp;L=0&amp;htmfile=glossaire.htm</vt:lpwstr>
      </vt:variant>
      <vt:variant>
        <vt:lpwstr>terme_appreciation_du_risque</vt:lpwstr>
      </vt:variant>
      <vt:variant>
        <vt:i4>4259961</vt:i4>
      </vt:variant>
      <vt:variant>
        <vt:i4>9</vt:i4>
      </vt:variant>
      <vt:variant>
        <vt:i4>0</vt:i4>
      </vt:variant>
      <vt:variant>
        <vt:i4>5</vt:i4>
      </vt:variant>
      <vt:variant>
        <vt:lpwstr>http://www.oie.int/index.php?id=169&amp;L=0&amp;htmfile=glossaire.htm</vt:lpwstr>
      </vt:variant>
      <vt:variant>
        <vt:lpwstr>terme_compartiment</vt:lpwstr>
      </vt:variant>
      <vt:variant>
        <vt:i4>2359334</vt:i4>
      </vt:variant>
      <vt:variant>
        <vt:i4>6</vt:i4>
      </vt:variant>
      <vt:variant>
        <vt:i4>0</vt:i4>
      </vt:variant>
      <vt:variant>
        <vt:i4>5</vt:i4>
      </vt:variant>
      <vt:variant>
        <vt:lpwstr>http://www.oie.int/index.php?id=169&amp;L=0&amp;htmfile=glossaire.htm</vt:lpwstr>
      </vt:variant>
      <vt:variant>
        <vt:lpwstr>terme_zone_region</vt:lpwstr>
      </vt:variant>
      <vt:variant>
        <vt:i4>2097169</vt:i4>
      </vt:variant>
      <vt:variant>
        <vt:i4>3</vt:i4>
      </vt:variant>
      <vt:variant>
        <vt:i4>0</vt:i4>
      </vt:variant>
      <vt:variant>
        <vt:i4>5</vt:i4>
      </vt:variant>
      <vt:variant>
        <vt:lpwstr>http://www.oie.int/index.php?id=169&amp;L=0&amp;htmfile=glossaire.htm</vt:lpwstr>
      </vt:variant>
      <vt:variant>
        <vt:lpwstr>terme_marchandise</vt:lpwstr>
      </vt:variant>
      <vt:variant>
        <vt:i4>8323083</vt:i4>
      </vt:variant>
      <vt:variant>
        <vt:i4>0</vt:i4>
      </vt:variant>
      <vt:variant>
        <vt:i4>0</vt:i4>
      </vt:variant>
      <vt:variant>
        <vt:i4>5</vt:i4>
      </vt:variant>
      <vt:variant>
        <vt:lpwstr>mailto:disease.status@oie.int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Questionnaire for the annual reconfirmation of the CBPP disease status of OIE Members (submit during the month of November each year)</dc:title>
  <dc:subject/>
  <dc:creator>yjk</dc:creator>
  <cp:keywords/>
  <cp:lastModifiedBy>Stéphanie Beau</cp:lastModifiedBy>
  <cp:revision>4</cp:revision>
  <cp:lastPrinted>2014-08-28T13:22:00Z</cp:lastPrinted>
  <dcterms:created xsi:type="dcterms:W3CDTF">2020-10-15T13:34:00Z</dcterms:created>
  <dcterms:modified xsi:type="dcterms:W3CDTF">2020-10-15T14:30:00Z</dcterms:modified>
</cp:coreProperties>
</file>